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ED" w:rsidRDefault="00883BED" w:rsidP="00883BED">
      <w:pPr>
        <w:ind w:left="-1134"/>
      </w:pPr>
    </w:p>
    <w:p w:rsidR="004858E6" w:rsidRDefault="00883BED" w:rsidP="00F475FE">
      <w:pPr>
        <w:ind w:left="-1134"/>
        <w:jc w:val="right"/>
      </w:pPr>
      <w:r>
        <w:rPr>
          <w:noProof/>
          <w:lang w:eastAsia="ru-RU"/>
        </w:rPr>
        <w:drawing>
          <wp:inline distT="0" distB="0" distL="0" distR="0" wp14:anchorId="2E707432">
            <wp:extent cx="2463165" cy="316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BED" w:rsidRDefault="00883BED" w:rsidP="00F475FE">
      <w:pPr>
        <w:pStyle w:val="1"/>
        <w:jc w:val="center"/>
      </w:pPr>
      <w:r w:rsidRPr="00883BED">
        <w:t>ЛОНДОН ЭКОНОМИЧНЫЙ: 2 ЭКСКУРСИИ</w:t>
      </w:r>
    </w:p>
    <w:p w:rsidR="00883BED" w:rsidRDefault="00883BED" w:rsidP="00883BED"/>
    <w:p w:rsidR="00883BED" w:rsidRDefault="00883BED" w:rsidP="00883BED">
      <w:pPr>
        <w:ind w:left="-1134" w:right="-426"/>
      </w:pPr>
      <w:r>
        <w:t xml:space="preserve"> </w:t>
      </w:r>
      <w:r w:rsidRPr="00883BED">
        <w:rPr>
          <w:noProof/>
          <w:lang w:eastAsia="ru-RU"/>
        </w:rPr>
        <w:drawing>
          <wp:inline distT="0" distB="0" distL="0" distR="0">
            <wp:extent cx="1953955" cy="1244690"/>
            <wp:effectExtent l="0" t="0" r="8255" b="0"/>
            <wp:docPr id="4" name="Рисунок 4" descr="Картинки по запросу красивые фотки лонд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расивые фотки лонд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35" cy="124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6A04C4C5">
            <wp:extent cx="2562225" cy="123243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21" cy="1242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Pr="00883BED">
        <w:rPr>
          <w:noProof/>
          <w:lang w:eastAsia="ru-RU"/>
        </w:rPr>
        <w:drawing>
          <wp:inline distT="0" distB="0" distL="0" distR="0">
            <wp:extent cx="1860759" cy="1238250"/>
            <wp:effectExtent l="0" t="0" r="6350" b="0"/>
            <wp:docPr id="6" name="Рисунок 6" descr="Картинки по запросу красивые фотки лонд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расивые фотки лонд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95" cy="123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ED" w:rsidRPr="00883BED" w:rsidRDefault="00883BED" w:rsidP="008E79DD">
      <w:pPr>
        <w:tabs>
          <w:tab w:val="left" w:pos="1276"/>
        </w:tabs>
        <w:spacing w:after="0" w:line="240" w:lineRule="auto"/>
        <w:rPr>
          <w:rFonts w:ascii="Tahoma" w:eastAsia="Times New Roman" w:hAnsi="Tahoma" w:cs="Tahoma"/>
          <w:b/>
          <w:bCs/>
          <w:iCs/>
          <w:color w:val="000000"/>
          <w:sz w:val="18"/>
          <w:szCs w:val="18"/>
          <w:lang w:val="en-US" w:eastAsia="uk-UA"/>
        </w:rPr>
      </w:pPr>
    </w:p>
    <w:tbl>
      <w:tblPr>
        <w:tblW w:w="10542" w:type="dxa"/>
        <w:tblInd w:w="-107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2"/>
        <w:gridCol w:w="9640"/>
      </w:tblGrid>
      <w:tr w:rsidR="00883BED" w:rsidRPr="00883BED" w:rsidTr="008E79DD">
        <w:trPr>
          <w:trHeight w:val="1811"/>
        </w:trPr>
        <w:tc>
          <w:tcPr>
            <w:tcW w:w="902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964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Прибытие в Лондон. Размещение. Свободное время. 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uk-UA"/>
              </w:rPr>
              <w:t>Наши рекомендации: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- Посетить музей Мадам </w:t>
            </w:r>
            <w:proofErr w:type="spellStart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Тюссо</w:t>
            </w:r>
            <w:proofErr w:type="spellEnd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взрослые – 35 фунтов; дети до 15 лет включительно – 30 фунтов. Опция доступна в любой день тура.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- Колесо обозрения </w:t>
            </w: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The</w:t>
            </w: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London</w:t>
            </w: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Eye</w:t>
            </w: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взрослые – 28 фунтов, дети до 15 лет включительно – 23 фунта. Опция доступна в любой день тура.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- Ужин в </w:t>
            </w:r>
            <w:proofErr w:type="gramStart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c</w:t>
            </w:r>
            <w:proofErr w:type="spellStart"/>
            <w:proofErr w:type="gramEnd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редневековом</w:t>
            </w:r>
            <w:proofErr w:type="spellEnd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стиле с костюмированным представлением </w:t>
            </w:r>
            <w:r w:rsidRPr="00883BED">
              <w:rPr>
                <w:rFonts w:ascii="Calibri" w:eastAsia="Arial Unicode MS" w:hAnsi="Calibri" w:cs="Times New Roman"/>
              </w:rPr>
              <w:t>в</w:t>
            </w:r>
            <w:r w:rsidRPr="00883BED">
              <w:rPr>
                <w:rFonts w:ascii="Calibri" w:eastAsia="Arial Unicode MS" w:hAnsi="Calibri" w:cs="Times New Roman"/>
                <w:b/>
              </w:rPr>
              <w:t xml:space="preserve"> </w:t>
            </w: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ресторане </w:t>
            </w: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Beefeater</w:t>
            </w:r>
            <w:r w:rsidRPr="00883BED">
              <w:rPr>
                <w:rFonts w:ascii="Calibri" w:eastAsia="Arial Unicode MS" w:hAnsi="Calibri" w:cs="Times New Roman"/>
                <w:b/>
              </w:rPr>
              <w:t xml:space="preserve">: </w:t>
            </w: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взрослые – 50 фунтов, дети до 15 лет включительно – 30 фунтов. </w:t>
            </w:r>
            <w:proofErr w:type="spellStart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uk-UA" w:eastAsia="uk-UA"/>
              </w:rPr>
              <w:t>Опция</w:t>
            </w:r>
            <w:proofErr w:type="spellEnd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uk-UA" w:eastAsia="uk-UA"/>
              </w:rPr>
              <w:t xml:space="preserve"> доступна </w:t>
            </w:r>
            <w:proofErr w:type="spellStart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uk-UA" w:eastAsia="uk-UA"/>
              </w:rPr>
              <w:t>вечером</w:t>
            </w:r>
            <w:proofErr w:type="spellEnd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uk-UA" w:eastAsia="uk-UA"/>
              </w:rPr>
              <w:t xml:space="preserve">, в </w:t>
            </w:r>
            <w:proofErr w:type="spellStart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uk-UA" w:eastAsia="uk-UA"/>
              </w:rPr>
              <w:t>любой</w:t>
            </w:r>
            <w:proofErr w:type="spellEnd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uk-UA" w:eastAsia="uk-UA"/>
              </w:rPr>
              <w:t xml:space="preserve"> день тура.</w:t>
            </w:r>
          </w:p>
        </w:tc>
      </w:tr>
      <w:tr w:rsidR="00883BED" w:rsidRPr="00883BED" w:rsidTr="008E79DD">
        <w:trPr>
          <w:trHeight w:val="2815"/>
        </w:trPr>
        <w:tc>
          <w:tcPr>
            <w:tcW w:w="902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964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Обзорная экскурсия по Лондону на комфортабельном автобусе с профессиональным гидом – </w:t>
            </w:r>
            <w:r w:rsidRPr="00883BED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  <w:t>путешествие по</w:t>
            </w:r>
            <w:r w:rsidRPr="00883B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разным районам Лондона и осмотр основных достопримечательностей. Вы увидите Тауэр, здание Парламента, Биг Бен, Букингемский дворец, Трафальгарскую площадь и многие другие знаменательные места британской столицы.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Неизвестный и таинственный город: пешеходная экскурсия по району Сити</w:t>
            </w:r>
            <w:r w:rsidRPr="00883B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, финансовому центру Лондона. Это район банков и мировых корпораций, высоких доходов и больших возможностей. Специалисты со всего мира стремятся попасть в компании, имеющие офисы в лондонском Сити. Однако не стоит забывать, что это также старейший район Лондона, расположенный на месте древних римских поселений. Вы увидите архитектурные памятники Темпл, Гилдхолл и собор Святого Варфоломея, известные всему миру, в том числе, и благодаря мировому бестселлеру Дэна Брауна «Код да Винчи». 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8"/>
                <w:szCs w:val="18"/>
                <w:lang w:eastAsia="uk-UA"/>
              </w:rPr>
            </w:pP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Британский музей: 20 фунтов с человека. </w:t>
            </w:r>
          </w:p>
        </w:tc>
      </w:tr>
      <w:tr w:rsidR="00883BED" w:rsidRPr="00883BED" w:rsidTr="008E79DD">
        <w:trPr>
          <w:trHeight w:val="616"/>
        </w:trPr>
        <w:tc>
          <w:tcPr>
            <w:tcW w:w="902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964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Оксфорд и </w:t>
            </w:r>
            <w:proofErr w:type="spellStart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Стратфорд</w:t>
            </w:r>
            <w:proofErr w:type="spellEnd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-на-</w:t>
            </w:r>
            <w:proofErr w:type="spellStart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Эйвоне</w:t>
            </w:r>
            <w:proofErr w:type="spellEnd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85 фунтов с человека, дети до 15 лет – 75 фунтов.</w:t>
            </w:r>
          </w:p>
        </w:tc>
      </w:tr>
      <w:tr w:rsidR="00883BED" w:rsidRPr="00883BED" w:rsidTr="008E79DD">
        <w:trPr>
          <w:trHeight w:val="752"/>
        </w:trPr>
        <w:tc>
          <w:tcPr>
            <w:tcW w:w="902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964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Вестминстерское аббатство: 40 фунтов с человека, дети до 15 лет – 35 фунтов.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</w:t>
            </w:r>
            <w:proofErr w:type="spellStart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Виндзорский</w:t>
            </w:r>
            <w:proofErr w:type="spellEnd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замок:</w:t>
            </w:r>
            <w:r w:rsidRPr="00883BE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60 фунтов с человека, дети до15 лет – 50 фунтов.</w:t>
            </w:r>
          </w:p>
        </w:tc>
      </w:tr>
      <w:tr w:rsidR="00883BED" w:rsidRPr="00883BED" w:rsidTr="008E79DD">
        <w:trPr>
          <w:trHeight w:val="693"/>
        </w:trPr>
        <w:tc>
          <w:tcPr>
            <w:tcW w:w="902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964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Солсбери и </w:t>
            </w:r>
            <w:proofErr w:type="spellStart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Стоунхэндж</w:t>
            </w:r>
            <w:proofErr w:type="spellEnd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: 85 фунтов с человека, дети до 15 лет – 75 фунтов. 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Вечерняя речная прогулка по Темзе и ужин на корабле: от 80 фунтов с человека.</w:t>
            </w:r>
          </w:p>
        </w:tc>
      </w:tr>
      <w:tr w:rsidR="00883BED" w:rsidRPr="00883BED" w:rsidTr="008E79DD">
        <w:trPr>
          <w:trHeight w:val="830"/>
        </w:trPr>
        <w:tc>
          <w:tcPr>
            <w:tcW w:w="902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 день</w:t>
            </w:r>
          </w:p>
        </w:tc>
        <w:tc>
          <w:tcPr>
            <w:tcW w:w="964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</w:t>
            </w:r>
            <w:proofErr w:type="spellStart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Хемптон</w:t>
            </w:r>
            <w:proofErr w:type="spellEnd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Корт:</w:t>
            </w:r>
            <w:r w:rsidRPr="00883B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50 </w:t>
            </w: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фунтов с человека, дети до 15 лет – 40 фунтов.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лондонский Тауэр: 45 фунтов с человека, дети до 15 лет – 40 фунтов.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«Привидения и пабы»: 30 фунтов с человека.</w:t>
            </w:r>
          </w:p>
        </w:tc>
      </w:tr>
      <w:tr w:rsidR="00883BED" w:rsidRPr="00883BED" w:rsidTr="008E79DD">
        <w:trPr>
          <w:trHeight w:val="200"/>
        </w:trPr>
        <w:tc>
          <w:tcPr>
            <w:tcW w:w="902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7 день</w:t>
            </w:r>
          </w:p>
        </w:tc>
        <w:tc>
          <w:tcPr>
            <w:tcW w:w="964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на катере по Темзе </w:t>
            </w:r>
            <w:proofErr w:type="gramStart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</w:t>
            </w:r>
            <w:proofErr w:type="gramEnd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 </w:t>
            </w:r>
            <w:proofErr w:type="gramStart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Гринвич</w:t>
            </w:r>
            <w:proofErr w:type="gramEnd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60 фунтов с человека, дети до 15 лет – 50 фунтов.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Национальную картинную галерею: 20 фунтов с человека. 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</w:t>
            </w:r>
            <w:proofErr w:type="spellStart"/>
            <w:proofErr w:type="gramStart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Ковент</w:t>
            </w:r>
            <w:proofErr w:type="spellEnd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Гарден</w:t>
            </w:r>
            <w:proofErr w:type="spellEnd"/>
            <w:proofErr w:type="gramEnd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, район театров и масонских тайн: 25 фунтов с человека. </w:t>
            </w:r>
          </w:p>
        </w:tc>
      </w:tr>
      <w:tr w:rsidR="00883BED" w:rsidRPr="00883BED" w:rsidTr="008E79DD">
        <w:trPr>
          <w:trHeight w:val="138"/>
        </w:trPr>
        <w:tc>
          <w:tcPr>
            <w:tcW w:w="902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 день</w:t>
            </w:r>
          </w:p>
        </w:tc>
        <w:tc>
          <w:tcPr>
            <w:tcW w:w="964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Свободный </w:t>
            </w:r>
            <w:proofErr w:type="spellStart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день</w:t>
            </w:r>
            <w:proofErr w:type="gramStart"/>
            <w:r w:rsidRPr="00883BED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.</w:t>
            </w:r>
            <w:r w:rsidRPr="00883B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В</w:t>
            </w:r>
            <w:proofErr w:type="gramEnd"/>
            <w:r w:rsidRPr="00883B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ыселение</w:t>
            </w:r>
            <w:proofErr w:type="spellEnd"/>
            <w:r w:rsidRPr="00883B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из отеля до 11:00. Отъезд.</w:t>
            </w:r>
          </w:p>
        </w:tc>
      </w:tr>
    </w:tbl>
    <w:p w:rsidR="00883BED" w:rsidRPr="008E79DD" w:rsidRDefault="00883BED" w:rsidP="008E79DD">
      <w:pPr>
        <w:ind w:left="-1134" w:right="-426"/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val="en-US" w:eastAsia="uk-UA"/>
        </w:rPr>
      </w:pPr>
      <w:bookmarkStart w:id="0" w:name="kaleidoskop"/>
      <w:r w:rsidRPr="00883BED"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eastAsia="uk-UA"/>
        </w:rPr>
        <w:br w:type="page"/>
      </w:r>
      <w:bookmarkEnd w:id="0"/>
    </w:p>
    <w:p w:rsidR="00883BED" w:rsidRPr="008E79DD" w:rsidRDefault="00883BED" w:rsidP="00883BED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highlight w:val="green"/>
          <w:lang w:eastAsia="uk-UA"/>
        </w:rPr>
      </w:pPr>
      <w:r w:rsidRPr="008E79DD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uk-UA"/>
        </w:rPr>
        <w:lastRenderedPageBreak/>
        <w:t>ГРАФИК ЗАЕЗДОВ НА ЛЕТНИЙ СЕЗОН 2020:</w:t>
      </w:r>
    </w:p>
    <w:p w:rsidR="00883BED" w:rsidRPr="00883BED" w:rsidRDefault="00883BED" w:rsidP="00883BED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0"/>
          <w:szCs w:val="10"/>
          <w:u w:val="single"/>
          <w:lang w:eastAsia="uk-UA"/>
        </w:rPr>
      </w:pPr>
    </w:p>
    <w:tbl>
      <w:tblPr>
        <w:tblW w:w="1064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505"/>
        <w:gridCol w:w="1506"/>
        <w:gridCol w:w="1506"/>
        <w:gridCol w:w="1480"/>
        <w:gridCol w:w="1591"/>
        <w:gridCol w:w="1550"/>
      </w:tblGrid>
      <w:tr w:rsidR="00883BED" w:rsidRPr="00883BED" w:rsidTr="008E79DD">
        <w:trPr>
          <w:trHeight w:val="249"/>
        </w:trPr>
        <w:tc>
          <w:tcPr>
            <w:tcW w:w="1507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1505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1506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1506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1480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1591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1550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Октябрь</w:t>
            </w:r>
          </w:p>
        </w:tc>
      </w:tr>
      <w:tr w:rsidR="00883BED" w:rsidRPr="00883BED" w:rsidTr="008E79DD">
        <w:trPr>
          <w:trHeight w:val="249"/>
        </w:trPr>
        <w:tc>
          <w:tcPr>
            <w:tcW w:w="1507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04</w:t>
            </w: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/04</w:t>
            </w:r>
          </w:p>
        </w:tc>
        <w:tc>
          <w:tcPr>
            <w:tcW w:w="1505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02</w:t>
            </w: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/05</w:t>
            </w:r>
          </w:p>
        </w:tc>
        <w:tc>
          <w:tcPr>
            <w:tcW w:w="1506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06/06</w:t>
            </w:r>
          </w:p>
        </w:tc>
        <w:tc>
          <w:tcPr>
            <w:tcW w:w="1506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04/07</w:t>
            </w:r>
            <w:r w:rsidRPr="00883B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1480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01</w:t>
            </w: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/08</w:t>
            </w:r>
          </w:p>
        </w:tc>
        <w:tc>
          <w:tcPr>
            <w:tcW w:w="1591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05</w:t>
            </w: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550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03</w:t>
            </w: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883BED" w:rsidRPr="00883BED" w:rsidTr="008E79DD">
        <w:trPr>
          <w:trHeight w:val="267"/>
        </w:trPr>
        <w:tc>
          <w:tcPr>
            <w:tcW w:w="1507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11</w:t>
            </w: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/04</w:t>
            </w:r>
          </w:p>
        </w:tc>
        <w:tc>
          <w:tcPr>
            <w:tcW w:w="1505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09</w:t>
            </w: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/05</w:t>
            </w:r>
          </w:p>
        </w:tc>
        <w:tc>
          <w:tcPr>
            <w:tcW w:w="1506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13/06</w:t>
            </w:r>
            <w:r w:rsidRPr="00883B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1506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11/07</w:t>
            </w:r>
            <w:r w:rsidRPr="00883B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1480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08/08</w:t>
            </w:r>
          </w:p>
        </w:tc>
        <w:tc>
          <w:tcPr>
            <w:tcW w:w="1591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12</w:t>
            </w: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550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10</w:t>
            </w: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883BED" w:rsidRPr="00883BED" w:rsidTr="008E79DD">
        <w:trPr>
          <w:trHeight w:val="249"/>
        </w:trPr>
        <w:tc>
          <w:tcPr>
            <w:tcW w:w="1507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18</w:t>
            </w: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/04</w:t>
            </w:r>
          </w:p>
        </w:tc>
        <w:tc>
          <w:tcPr>
            <w:tcW w:w="1505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16/05*</w:t>
            </w:r>
          </w:p>
        </w:tc>
        <w:tc>
          <w:tcPr>
            <w:tcW w:w="1506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20</w:t>
            </w: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/06</w:t>
            </w:r>
          </w:p>
        </w:tc>
        <w:tc>
          <w:tcPr>
            <w:tcW w:w="1506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18/07</w:t>
            </w:r>
          </w:p>
        </w:tc>
        <w:tc>
          <w:tcPr>
            <w:tcW w:w="1480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15/08</w:t>
            </w:r>
          </w:p>
        </w:tc>
        <w:tc>
          <w:tcPr>
            <w:tcW w:w="1591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19</w:t>
            </w: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550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17</w:t>
            </w: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883BED" w:rsidRPr="00883BED" w:rsidTr="008E79DD">
        <w:trPr>
          <w:trHeight w:val="249"/>
        </w:trPr>
        <w:tc>
          <w:tcPr>
            <w:tcW w:w="1507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25/04</w:t>
            </w:r>
          </w:p>
        </w:tc>
        <w:tc>
          <w:tcPr>
            <w:tcW w:w="1505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23/05</w:t>
            </w:r>
          </w:p>
        </w:tc>
        <w:tc>
          <w:tcPr>
            <w:tcW w:w="1506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27</w:t>
            </w:r>
            <w:r w:rsidRPr="00883B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/06*</w:t>
            </w:r>
          </w:p>
        </w:tc>
        <w:tc>
          <w:tcPr>
            <w:tcW w:w="1506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25</w:t>
            </w:r>
            <w:r w:rsidRPr="00883BE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/07*</w:t>
            </w:r>
          </w:p>
        </w:tc>
        <w:tc>
          <w:tcPr>
            <w:tcW w:w="1480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22/08</w:t>
            </w:r>
          </w:p>
        </w:tc>
        <w:tc>
          <w:tcPr>
            <w:tcW w:w="1591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26</w:t>
            </w: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550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24</w:t>
            </w: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883BED" w:rsidRPr="00883BED" w:rsidTr="008E79DD">
        <w:trPr>
          <w:trHeight w:val="267"/>
        </w:trPr>
        <w:tc>
          <w:tcPr>
            <w:tcW w:w="1507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05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30/05</w:t>
            </w:r>
          </w:p>
        </w:tc>
        <w:tc>
          <w:tcPr>
            <w:tcW w:w="1506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506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480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29/08</w:t>
            </w:r>
          </w:p>
        </w:tc>
        <w:tc>
          <w:tcPr>
            <w:tcW w:w="1591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50" w:type="dxa"/>
            <w:shd w:val="clear" w:color="auto" w:fill="auto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883BED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31/10</w:t>
            </w:r>
          </w:p>
        </w:tc>
      </w:tr>
    </w:tbl>
    <w:p w:rsidR="00883BED" w:rsidRPr="00883BED" w:rsidRDefault="00883BED" w:rsidP="00883BED">
      <w:pPr>
        <w:tabs>
          <w:tab w:val="left" w:pos="1276"/>
        </w:tabs>
        <w:spacing w:after="0" w:line="240" w:lineRule="auto"/>
        <w:ind w:right="284"/>
        <w:outlineLvl w:val="0"/>
        <w:rPr>
          <w:rFonts w:ascii="Tahoma" w:eastAsia="Times New Roman" w:hAnsi="Tahoma" w:cs="Tahoma"/>
          <w:b/>
          <w:bCs/>
          <w:color w:val="C00000"/>
          <w:sz w:val="8"/>
          <w:szCs w:val="8"/>
          <w:lang w:eastAsia="uk-UA"/>
        </w:rPr>
      </w:pPr>
    </w:p>
    <w:p w:rsidR="00883BED" w:rsidRPr="008E79DD" w:rsidRDefault="00883BED" w:rsidP="008E79DD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color w:val="C00000"/>
          <w:sz w:val="18"/>
          <w:szCs w:val="18"/>
          <w:lang w:val="en-US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4110"/>
        <w:gridCol w:w="851"/>
        <w:gridCol w:w="850"/>
        <w:gridCol w:w="993"/>
        <w:gridCol w:w="708"/>
        <w:gridCol w:w="851"/>
      </w:tblGrid>
      <w:tr w:rsidR="008E79DD" w:rsidRPr="00883BED" w:rsidTr="008E79DD">
        <w:trPr>
          <w:trHeight w:val="850"/>
        </w:trPr>
        <w:tc>
          <w:tcPr>
            <w:tcW w:w="567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883BED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Название Отеля</w:t>
            </w:r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883BED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Даты заездов, которые проходят в </w:t>
            </w:r>
            <w:proofErr w:type="spellStart"/>
            <w:r w:rsidRPr="00883BED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указаный</w:t>
            </w:r>
            <w:proofErr w:type="spellEnd"/>
            <w:r w:rsidRPr="00883BED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 период включительно</w:t>
            </w:r>
          </w:p>
        </w:tc>
        <w:tc>
          <w:tcPr>
            <w:tcW w:w="851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883BED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1/2 Twin</w:t>
            </w:r>
          </w:p>
        </w:tc>
        <w:tc>
          <w:tcPr>
            <w:tcW w:w="85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883BED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1-</w:t>
            </w:r>
            <w:proofErr w:type="spellStart"/>
            <w:r w:rsidRPr="00883BED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Sng</w:t>
            </w:r>
            <w:proofErr w:type="spellEnd"/>
          </w:p>
        </w:tc>
        <w:tc>
          <w:tcPr>
            <w:tcW w:w="993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883BED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1/3 </w:t>
            </w:r>
            <w:proofErr w:type="spellStart"/>
            <w:r w:rsidRPr="00883BED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Trpl</w:t>
            </w:r>
            <w:proofErr w:type="spellEnd"/>
          </w:p>
        </w:tc>
        <w:tc>
          <w:tcPr>
            <w:tcW w:w="708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proofErr w:type="spellStart"/>
            <w:r w:rsidRPr="00883BED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Реб</w:t>
            </w:r>
            <w:proofErr w:type="spellEnd"/>
            <w:r w:rsidRPr="00883BED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. </w:t>
            </w:r>
            <w:r w:rsidRPr="00883BED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до</w:t>
            </w:r>
            <w:r w:rsidRPr="00883BED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 12</w:t>
            </w:r>
            <w:r w:rsidRPr="00883BED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851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883BED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Завтрак</w:t>
            </w:r>
          </w:p>
        </w:tc>
      </w:tr>
      <w:tr w:rsidR="008E79DD" w:rsidRPr="00883BED" w:rsidTr="008E79DD">
        <w:trPr>
          <w:trHeight w:val="285"/>
        </w:trPr>
        <w:tc>
          <w:tcPr>
            <w:tcW w:w="567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2*</w:t>
            </w:r>
          </w:p>
        </w:tc>
        <w:tc>
          <w:tcPr>
            <w:tcW w:w="1702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Lords</w:t>
            </w:r>
            <w:proofErr w:type="spellEnd"/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851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850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993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708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851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Cont</w:t>
            </w:r>
            <w:proofErr w:type="spellEnd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8E79DD" w:rsidRPr="00883BED" w:rsidTr="008E79DD">
        <w:trPr>
          <w:trHeight w:val="265"/>
        </w:trPr>
        <w:tc>
          <w:tcPr>
            <w:tcW w:w="567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3*</w:t>
            </w:r>
          </w:p>
        </w:tc>
        <w:tc>
          <w:tcPr>
            <w:tcW w:w="1702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Royal</w:t>
            </w:r>
            <w:proofErr w:type="spellEnd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National</w:t>
            </w:r>
            <w:proofErr w:type="spellEnd"/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851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850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993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708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851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8E79DD" w:rsidRPr="00883BED" w:rsidTr="008E79DD">
        <w:trPr>
          <w:trHeight w:val="269"/>
        </w:trPr>
        <w:tc>
          <w:tcPr>
            <w:tcW w:w="567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702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Tavistock</w:t>
            </w:r>
            <w:proofErr w:type="spellEnd"/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851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850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993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708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851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8E79DD" w:rsidRPr="00883BED" w:rsidTr="008E79DD">
        <w:trPr>
          <w:trHeight w:val="269"/>
        </w:trPr>
        <w:tc>
          <w:tcPr>
            <w:tcW w:w="567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702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President</w:t>
            </w:r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851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475</w:t>
            </w:r>
          </w:p>
        </w:tc>
        <w:tc>
          <w:tcPr>
            <w:tcW w:w="850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735</w:t>
            </w:r>
          </w:p>
        </w:tc>
        <w:tc>
          <w:tcPr>
            <w:tcW w:w="993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405</w:t>
            </w:r>
          </w:p>
        </w:tc>
        <w:tc>
          <w:tcPr>
            <w:tcW w:w="708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851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8E79DD" w:rsidRPr="00883BED" w:rsidTr="008E79DD">
        <w:trPr>
          <w:trHeight w:val="269"/>
        </w:trPr>
        <w:tc>
          <w:tcPr>
            <w:tcW w:w="567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702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Imperial</w:t>
            </w:r>
            <w:proofErr w:type="spellEnd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851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525</w:t>
            </w:r>
          </w:p>
        </w:tc>
        <w:tc>
          <w:tcPr>
            <w:tcW w:w="850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993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435</w:t>
            </w:r>
          </w:p>
        </w:tc>
        <w:tc>
          <w:tcPr>
            <w:tcW w:w="708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851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8E79DD" w:rsidRPr="00883BED" w:rsidTr="008E79DD">
        <w:trPr>
          <w:trHeight w:val="269"/>
        </w:trPr>
        <w:tc>
          <w:tcPr>
            <w:tcW w:w="567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702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Bedford</w:t>
            </w:r>
            <w:proofErr w:type="spellEnd"/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851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535</w:t>
            </w:r>
          </w:p>
        </w:tc>
        <w:tc>
          <w:tcPr>
            <w:tcW w:w="850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760</w:t>
            </w:r>
          </w:p>
        </w:tc>
        <w:tc>
          <w:tcPr>
            <w:tcW w:w="993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440</w:t>
            </w:r>
          </w:p>
        </w:tc>
        <w:tc>
          <w:tcPr>
            <w:tcW w:w="708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851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8E79DD" w:rsidRPr="00883BED" w:rsidTr="008E79DD">
        <w:trPr>
          <w:trHeight w:val="269"/>
        </w:trPr>
        <w:tc>
          <w:tcPr>
            <w:tcW w:w="567" w:type="dxa"/>
            <w:vMerge w:val="restart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4*</w:t>
            </w:r>
          </w:p>
        </w:tc>
        <w:tc>
          <w:tcPr>
            <w:tcW w:w="1702" w:type="dxa"/>
            <w:vMerge w:val="restart"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Park International</w:t>
            </w:r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04/04, 01/08 - 22/08 </w:t>
            </w:r>
            <w:proofErr w:type="spellStart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вкл</w:t>
            </w:r>
            <w:proofErr w:type="spellEnd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851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540</w:t>
            </w:r>
          </w:p>
        </w:tc>
        <w:tc>
          <w:tcPr>
            <w:tcW w:w="850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865</w:t>
            </w:r>
          </w:p>
        </w:tc>
        <w:tc>
          <w:tcPr>
            <w:tcW w:w="993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535</w:t>
            </w:r>
          </w:p>
        </w:tc>
        <w:tc>
          <w:tcPr>
            <w:tcW w:w="708" w:type="dxa"/>
            <w:vMerge w:val="restart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851" w:type="dxa"/>
            <w:vMerge w:val="restart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8E79DD" w:rsidRPr="00883BED" w:rsidTr="008E79DD">
        <w:trPr>
          <w:trHeight w:val="269"/>
        </w:trPr>
        <w:tc>
          <w:tcPr>
            <w:tcW w:w="567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11/04, 18/04, 02/05, 09/05, 03/10 - 31/10</w:t>
            </w: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вкл.</w:t>
            </w:r>
          </w:p>
        </w:tc>
        <w:tc>
          <w:tcPr>
            <w:tcW w:w="851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565</w:t>
            </w:r>
          </w:p>
        </w:tc>
        <w:tc>
          <w:tcPr>
            <w:tcW w:w="850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910</w:t>
            </w:r>
          </w:p>
        </w:tc>
        <w:tc>
          <w:tcPr>
            <w:tcW w:w="993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530</w:t>
            </w:r>
          </w:p>
        </w:tc>
        <w:tc>
          <w:tcPr>
            <w:tcW w:w="708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8E79DD" w:rsidRPr="00883BED" w:rsidTr="008E79DD">
        <w:trPr>
          <w:trHeight w:val="269"/>
        </w:trPr>
        <w:tc>
          <w:tcPr>
            <w:tcW w:w="567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25/04, 23/05, 29/09</w:t>
            </w:r>
          </w:p>
        </w:tc>
        <w:tc>
          <w:tcPr>
            <w:tcW w:w="851" w:type="dxa"/>
            <w:vAlign w:val="bottom"/>
          </w:tcPr>
          <w:p w:rsidR="00883BED" w:rsidRPr="00594B2B" w:rsidRDefault="00594B2B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585</w:t>
            </w:r>
          </w:p>
        </w:tc>
        <w:tc>
          <w:tcPr>
            <w:tcW w:w="850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955</w:t>
            </w:r>
          </w:p>
        </w:tc>
        <w:tc>
          <w:tcPr>
            <w:tcW w:w="993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708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8E79DD" w:rsidRPr="00883BED" w:rsidTr="008E79DD">
        <w:trPr>
          <w:trHeight w:val="269"/>
        </w:trPr>
        <w:tc>
          <w:tcPr>
            <w:tcW w:w="567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16/05, 30/05,18/07</w:t>
            </w:r>
          </w:p>
        </w:tc>
        <w:tc>
          <w:tcPr>
            <w:tcW w:w="851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684</w:t>
            </w:r>
          </w:p>
        </w:tc>
        <w:tc>
          <w:tcPr>
            <w:tcW w:w="850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1150</w:t>
            </w:r>
          </w:p>
        </w:tc>
        <w:tc>
          <w:tcPr>
            <w:tcW w:w="993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605</w:t>
            </w:r>
          </w:p>
        </w:tc>
        <w:tc>
          <w:tcPr>
            <w:tcW w:w="708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8E79DD" w:rsidRPr="00883BED" w:rsidTr="008E79DD">
        <w:trPr>
          <w:trHeight w:val="269"/>
        </w:trPr>
        <w:tc>
          <w:tcPr>
            <w:tcW w:w="567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06/06, </w:t>
            </w:r>
            <w:r w:rsidRPr="00883BED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13/06*</w:t>
            </w: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, </w:t>
            </w: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20/06, 27/06</w:t>
            </w: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, </w:t>
            </w:r>
            <w:r w:rsidRPr="00883BED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04/07*</w:t>
            </w:r>
          </w:p>
        </w:tc>
        <w:tc>
          <w:tcPr>
            <w:tcW w:w="851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850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993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708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8E79DD" w:rsidRPr="00883BED" w:rsidTr="008E79DD">
        <w:trPr>
          <w:trHeight w:val="269"/>
        </w:trPr>
        <w:tc>
          <w:tcPr>
            <w:tcW w:w="567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83BE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GB"/>
              </w:rPr>
              <w:t>11/07</w:t>
            </w:r>
            <w:r w:rsidRPr="00883BED">
              <w:rPr>
                <w:rFonts w:ascii="Tahoma" w:eastAsia="Calibri" w:hAnsi="Tahoma" w:cs="Tahoma"/>
                <w:color w:val="FF0000"/>
                <w:sz w:val="18"/>
                <w:szCs w:val="18"/>
              </w:rPr>
              <w:t>*</w:t>
            </w: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, </w:t>
            </w:r>
            <w:r w:rsidRPr="00883BE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GB"/>
              </w:rPr>
              <w:t>25/07</w:t>
            </w:r>
            <w:r w:rsidRPr="00883BED">
              <w:rPr>
                <w:rFonts w:ascii="Tahoma" w:eastAsia="Calibri" w:hAnsi="Tahoma" w:cs="Tahoma"/>
                <w:color w:val="FF0000"/>
                <w:sz w:val="18"/>
                <w:szCs w:val="18"/>
              </w:rPr>
              <w:t>*</w:t>
            </w: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>, 05/09 - 26/09</w:t>
            </w:r>
          </w:p>
        </w:tc>
        <w:tc>
          <w:tcPr>
            <w:tcW w:w="851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615</w:t>
            </w:r>
          </w:p>
        </w:tc>
        <w:tc>
          <w:tcPr>
            <w:tcW w:w="850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1015</w:t>
            </w:r>
          </w:p>
        </w:tc>
        <w:tc>
          <w:tcPr>
            <w:tcW w:w="993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560</w:t>
            </w:r>
          </w:p>
        </w:tc>
        <w:tc>
          <w:tcPr>
            <w:tcW w:w="708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8E79DD" w:rsidRPr="00883BED" w:rsidTr="008E79DD">
        <w:trPr>
          <w:trHeight w:val="269"/>
        </w:trPr>
        <w:tc>
          <w:tcPr>
            <w:tcW w:w="567" w:type="dxa"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>4*</w:t>
            </w:r>
          </w:p>
        </w:tc>
        <w:tc>
          <w:tcPr>
            <w:tcW w:w="1702" w:type="dxa"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ParkCityGrandPlaza</w:t>
            </w:r>
            <w:proofErr w:type="spellEnd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 Kensington</w:t>
            </w:r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>04/04 - 09/05,</w:t>
            </w:r>
            <w:r w:rsidRPr="00883BED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16/05-11/07</w:t>
            </w:r>
            <w:r w:rsidRPr="00883BED">
              <w:rPr>
                <w:rFonts w:ascii="Tahoma" w:eastAsia="Calibri" w:hAnsi="Tahoma" w:cs="Tahoma"/>
                <w:color w:val="FF0000"/>
                <w:sz w:val="18"/>
                <w:szCs w:val="18"/>
              </w:rPr>
              <w:t>*</w:t>
            </w: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,18/07 -31/10 </w:t>
            </w:r>
            <w:proofErr w:type="spellStart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вк</w:t>
            </w:r>
            <w:proofErr w:type="spellEnd"/>
          </w:p>
        </w:tc>
        <w:tc>
          <w:tcPr>
            <w:tcW w:w="851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745</w:t>
            </w:r>
          </w:p>
        </w:tc>
        <w:tc>
          <w:tcPr>
            <w:tcW w:w="850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430</w:t>
            </w:r>
          </w:p>
        </w:tc>
        <w:tc>
          <w:tcPr>
            <w:tcW w:w="993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665</w:t>
            </w:r>
          </w:p>
        </w:tc>
        <w:tc>
          <w:tcPr>
            <w:tcW w:w="708" w:type="dxa"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851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8E79DD" w:rsidRPr="00883BED" w:rsidTr="008E79DD">
        <w:trPr>
          <w:trHeight w:val="269"/>
        </w:trPr>
        <w:tc>
          <w:tcPr>
            <w:tcW w:w="567" w:type="dxa"/>
            <w:vMerge w:val="restart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>5*</w:t>
            </w:r>
          </w:p>
        </w:tc>
        <w:tc>
          <w:tcPr>
            <w:tcW w:w="1702" w:type="dxa"/>
            <w:vMerge w:val="restart"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Royal Garden</w:t>
            </w:r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04/04 - 25/04 </w:t>
            </w:r>
            <w:proofErr w:type="spellStart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вкл</w:t>
            </w:r>
            <w:proofErr w:type="spellEnd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851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820</w:t>
            </w:r>
          </w:p>
        </w:tc>
        <w:tc>
          <w:tcPr>
            <w:tcW w:w="850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455</w:t>
            </w:r>
          </w:p>
        </w:tc>
        <w:tc>
          <w:tcPr>
            <w:tcW w:w="993" w:type="dxa"/>
            <w:vMerge w:val="restart"/>
            <w:vAlign w:val="bottom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Request</w:t>
            </w: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vMerge w:val="restart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2"/>
                <w:szCs w:val="12"/>
                <w:lang w:val="en-GB"/>
              </w:rPr>
            </w:pP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851" w:type="dxa"/>
            <w:vMerge w:val="restart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2"/>
                <w:szCs w:val="12"/>
                <w:lang w:val="en-GB"/>
              </w:rPr>
            </w:pPr>
          </w:p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8E79DD" w:rsidRPr="00883BED" w:rsidTr="008E79DD">
        <w:trPr>
          <w:trHeight w:val="269"/>
        </w:trPr>
        <w:tc>
          <w:tcPr>
            <w:tcW w:w="567" w:type="dxa"/>
            <w:vMerge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02/05 - 06/06</w:t>
            </w:r>
            <w:proofErr w:type="gramStart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, </w:t>
            </w: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 22</w:t>
            </w:r>
            <w:proofErr w:type="gramEnd"/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/08 -31/10</w:t>
            </w:r>
            <w:r w:rsidRPr="00883BED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вкл.</w:t>
            </w:r>
          </w:p>
        </w:tc>
        <w:tc>
          <w:tcPr>
            <w:tcW w:w="851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895</w:t>
            </w:r>
          </w:p>
        </w:tc>
        <w:tc>
          <w:tcPr>
            <w:tcW w:w="850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555</w:t>
            </w:r>
          </w:p>
        </w:tc>
        <w:tc>
          <w:tcPr>
            <w:tcW w:w="993" w:type="dxa"/>
            <w:vMerge/>
            <w:vAlign w:val="bottom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  <w:tr w:rsidR="008E79DD" w:rsidRPr="00883BED" w:rsidTr="008E79DD">
        <w:trPr>
          <w:trHeight w:val="269"/>
        </w:trPr>
        <w:tc>
          <w:tcPr>
            <w:tcW w:w="567" w:type="dxa"/>
            <w:vMerge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702" w:type="dxa"/>
            <w:vMerge/>
            <w:vAlign w:val="center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0" w:type="dxa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883BED">
              <w:rPr>
                <w:rFonts w:ascii="Tahoma" w:eastAsia="Calibri" w:hAnsi="Tahoma" w:cs="Tahoma"/>
                <w:sz w:val="18"/>
                <w:szCs w:val="18"/>
                <w:lang w:val="en-GB"/>
              </w:rPr>
              <w:t>13/06</w:t>
            </w:r>
            <w:r w:rsidRPr="00883BED">
              <w:rPr>
                <w:rFonts w:ascii="Tahoma" w:eastAsia="Calibri" w:hAnsi="Tahoma" w:cs="Tahoma"/>
                <w:sz w:val="18"/>
                <w:szCs w:val="18"/>
              </w:rPr>
              <w:t>,</w:t>
            </w:r>
            <w:r w:rsidRPr="00883BED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 xml:space="preserve"> 20/06 -</w:t>
            </w:r>
            <w:r w:rsidRPr="00883BE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883BED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25/07*</w:t>
            </w:r>
            <w:proofErr w:type="gramStart"/>
            <w:r w:rsidRPr="00883BED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 xml:space="preserve">,  </w:t>
            </w:r>
            <w:r w:rsidRPr="00883BED">
              <w:rPr>
                <w:rFonts w:ascii="Tahoma" w:eastAsia="Calibri" w:hAnsi="Tahoma" w:cs="Tahoma"/>
                <w:sz w:val="18"/>
                <w:szCs w:val="18"/>
              </w:rPr>
              <w:t>01</w:t>
            </w:r>
            <w:proofErr w:type="gramEnd"/>
            <w:r w:rsidRPr="00883BED">
              <w:rPr>
                <w:rFonts w:ascii="Tahoma" w:eastAsia="Calibri" w:hAnsi="Tahoma" w:cs="Tahoma"/>
                <w:sz w:val="18"/>
                <w:szCs w:val="18"/>
              </w:rPr>
              <w:t xml:space="preserve"> – 1</w:t>
            </w:r>
            <w:r w:rsidRPr="00883BED">
              <w:rPr>
                <w:rFonts w:ascii="Tahoma" w:eastAsia="Calibri" w:hAnsi="Tahoma" w:cs="Tahoma"/>
                <w:sz w:val="18"/>
                <w:szCs w:val="18"/>
                <w:lang w:val="en-GB"/>
              </w:rPr>
              <w:t xml:space="preserve">5/08 </w:t>
            </w:r>
            <w:proofErr w:type="spellStart"/>
            <w:r w:rsidRPr="00883BED">
              <w:rPr>
                <w:rFonts w:ascii="Tahoma" w:eastAsia="Calibri" w:hAnsi="Tahoma" w:cs="Tahoma"/>
                <w:sz w:val="18"/>
                <w:szCs w:val="18"/>
                <w:lang w:val="en-GB"/>
              </w:rPr>
              <w:t>вкл</w:t>
            </w:r>
            <w:proofErr w:type="spellEnd"/>
            <w:r w:rsidRPr="00883BED">
              <w:rPr>
                <w:rFonts w:ascii="Tahoma" w:eastAsia="Calibri" w:hAnsi="Tahoma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851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1010</w:t>
            </w:r>
          </w:p>
        </w:tc>
        <w:tc>
          <w:tcPr>
            <w:tcW w:w="850" w:type="dxa"/>
            <w:vAlign w:val="bottom"/>
          </w:tcPr>
          <w:p w:rsidR="00883BED" w:rsidRPr="003D4FE5" w:rsidRDefault="003D4FE5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685</w:t>
            </w:r>
          </w:p>
        </w:tc>
        <w:tc>
          <w:tcPr>
            <w:tcW w:w="993" w:type="dxa"/>
            <w:vMerge/>
            <w:vAlign w:val="bottom"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883BED" w:rsidRPr="00883BED" w:rsidRDefault="00883BED" w:rsidP="00883BE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883BED" w:rsidRPr="00883BED" w:rsidRDefault="00883BED" w:rsidP="00883BED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color w:val="000000"/>
          <w:sz w:val="18"/>
          <w:szCs w:val="18"/>
          <w:u w:val="single"/>
        </w:rPr>
      </w:pPr>
    </w:p>
    <w:p w:rsidR="005D6930" w:rsidRPr="00AE78DF" w:rsidRDefault="005D6930" w:rsidP="005D6930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</w:pPr>
      <w:r w:rsidRPr="00C572C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uk-UA"/>
        </w:rPr>
        <w:t>*</w:t>
      </w:r>
      <w:r w:rsidRPr="00C572C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  <w:t>На выделенные даты Летнего сезона 2020 действует доплата в следующих отелях:</w:t>
      </w:r>
    </w:p>
    <w:p w:rsidR="005D6930" w:rsidRPr="00C572C3" w:rsidRDefault="005D6930" w:rsidP="008E79DD">
      <w:pPr>
        <w:tabs>
          <w:tab w:val="left" w:pos="993"/>
        </w:tabs>
        <w:spacing w:after="0" w:line="0" w:lineRule="atLeast"/>
        <w:ind w:left="-1134" w:right="284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Park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International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Hotel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4</w:t>
      </w:r>
      <w:proofErr w:type="gramStart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* :</w:t>
      </w:r>
      <w:proofErr w:type="gramEnd"/>
    </w:p>
    <w:p w:rsidR="005D6930" w:rsidRPr="00C572C3" w:rsidRDefault="005D6930" w:rsidP="005D693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13/06, 04/07, 11/07, 25/07:</w:t>
      </w:r>
    </w:p>
    <w:p w:rsidR="005D6930" w:rsidRPr="00C572C3" w:rsidRDefault="005D6930" w:rsidP="005D693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30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+5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>
        <w:rPr>
          <w:rFonts w:ascii="Tahoma" w:eastAsia="Calibri" w:hAnsi="Tahoma" w:cs="Tahoma"/>
          <w:color w:val="000000" w:themeColor="text1"/>
          <w:sz w:val="18"/>
          <w:szCs w:val="18"/>
        </w:rPr>
        <w:t>сингл</w:t>
      </w:r>
      <w:proofErr w:type="spellEnd"/>
      <w:r>
        <w:rPr>
          <w:rFonts w:ascii="Tahoma" w:eastAsia="Calibri" w:hAnsi="Tahoma" w:cs="Tahoma"/>
          <w:color w:val="000000" w:themeColor="text1"/>
          <w:sz w:val="18"/>
          <w:szCs w:val="18"/>
        </w:rPr>
        <w:t>, + 2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трипл</w:t>
      </w:r>
      <w:proofErr w:type="spellEnd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за программу.</w:t>
      </w:r>
    </w:p>
    <w:p w:rsidR="005D6930" w:rsidRPr="00AE78DF" w:rsidRDefault="005D6930" w:rsidP="005D693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en-US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Park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С</w:t>
      </w:r>
      <w:proofErr w:type="spellStart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ity</w:t>
      </w:r>
      <w:proofErr w:type="spellEnd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 Grand Plaza Kensington 4</w:t>
      </w:r>
      <w:proofErr w:type="gramStart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* :</w:t>
      </w:r>
      <w:proofErr w:type="gramEnd"/>
    </w:p>
    <w:p w:rsidR="005D6930" w:rsidRPr="00C572C3" w:rsidRDefault="005D6930" w:rsidP="005D693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16/05, 27/06, 11/07:</w:t>
      </w:r>
    </w:p>
    <w:p w:rsidR="005D6930" w:rsidRPr="00C572C3" w:rsidRDefault="005D6930" w:rsidP="005D693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+5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+10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>
        <w:rPr>
          <w:rFonts w:ascii="Tahoma" w:eastAsia="Calibri" w:hAnsi="Tahoma" w:cs="Tahoma"/>
          <w:color w:val="000000" w:themeColor="text1"/>
          <w:sz w:val="18"/>
          <w:szCs w:val="18"/>
        </w:rPr>
        <w:t>сингл</w:t>
      </w:r>
      <w:proofErr w:type="spellEnd"/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, + 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40</w:t>
      </w: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трипл</w:t>
      </w:r>
      <w:proofErr w:type="spellEnd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за программу.</w:t>
      </w:r>
    </w:p>
    <w:p w:rsidR="005D6930" w:rsidRPr="00C572C3" w:rsidRDefault="005D6930" w:rsidP="005D693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13/06, 04/07:</w:t>
      </w:r>
    </w:p>
    <w:p w:rsidR="005D6930" w:rsidRPr="00C572C3" w:rsidRDefault="005D6930" w:rsidP="005D693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+6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+12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сингл</w:t>
      </w:r>
      <w:proofErr w:type="spellEnd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, + 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>4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трипл</w:t>
      </w:r>
      <w:proofErr w:type="spellEnd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за программу</w:t>
      </w:r>
    </w:p>
    <w:p w:rsidR="005D6930" w:rsidRPr="00C572C3" w:rsidRDefault="005D6930" w:rsidP="005D693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Royal</w:t>
      </w:r>
      <w:r w:rsidRPr="00AE78DF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Garden</w:t>
      </w:r>
      <w:r w:rsidRPr="00AE78DF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5*:</w:t>
      </w:r>
    </w:p>
    <w:p w:rsidR="005D6930" w:rsidRPr="00C572C3" w:rsidRDefault="005D6930" w:rsidP="005D6930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с 20/06 по 25/07:</w:t>
      </w:r>
    </w:p>
    <w:p w:rsidR="005D6930" w:rsidRPr="00C572C3" w:rsidRDefault="005D6930" w:rsidP="005D6930">
      <w:pPr>
        <w:tabs>
          <w:tab w:val="left" w:pos="1276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0"/>
          <w:szCs w:val="10"/>
        </w:rPr>
      </w:pP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- Стоимость доплаты и наличие номеров уточняйте при бронировании.</w:t>
      </w:r>
    </w:p>
    <w:p w:rsidR="00883BED" w:rsidRPr="00883BED" w:rsidRDefault="00883BED" w:rsidP="00883BED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color w:val="000000"/>
          <w:sz w:val="18"/>
          <w:szCs w:val="18"/>
          <w:u w:val="single"/>
        </w:rPr>
      </w:pPr>
    </w:p>
    <w:p w:rsidR="00883BED" w:rsidRPr="00883BED" w:rsidRDefault="00883BED" w:rsidP="008E79DD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</w:pPr>
      <w:r w:rsidRPr="00883BED">
        <w:rPr>
          <w:rFonts w:ascii="Tahoma" w:eastAsia="Calibri" w:hAnsi="Tahoma" w:cs="Tahoma"/>
          <w:color w:val="000000"/>
          <w:sz w:val="18"/>
          <w:szCs w:val="18"/>
          <w:u w:val="single"/>
          <w:lang w:val="uk-UA"/>
        </w:rPr>
        <w:t>В ПАКЕТ УСЛУГ ВХОДИТ:</w:t>
      </w:r>
    </w:p>
    <w:p w:rsidR="00883BED" w:rsidRPr="00883BED" w:rsidRDefault="00883BED" w:rsidP="008E79DD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lang w:val="uk-UA"/>
        </w:rPr>
      </w:pPr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 xml:space="preserve">- </w:t>
      </w:r>
      <w:proofErr w:type="spellStart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>размещение</w:t>
      </w:r>
      <w:proofErr w:type="spellEnd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 xml:space="preserve"> в </w:t>
      </w:r>
      <w:proofErr w:type="spellStart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>отеле</w:t>
      </w:r>
      <w:proofErr w:type="spellEnd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 xml:space="preserve"> </w:t>
      </w:r>
      <w:proofErr w:type="spellStart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>выбранной</w:t>
      </w:r>
      <w:proofErr w:type="spellEnd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 xml:space="preserve"> </w:t>
      </w:r>
      <w:proofErr w:type="spellStart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>категории</w:t>
      </w:r>
      <w:proofErr w:type="spellEnd"/>
    </w:p>
    <w:p w:rsidR="00883BED" w:rsidRPr="00883BED" w:rsidRDefault="00883BED" w:rsidP="008E79DD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  <w:lang w:val="uk-UA"/>
        </w:rPr>
      </w:pPr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 xml:space="preserve">- </w:t>
      </w:r>
      <w:proofErr w:type="spellStart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>питание</w:t>
      </w:r>
      <w:proofErr w:type="spellEnd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 xml:space="preserve"> – </w:t>
      </w:r>
      <w:proofErr w:type="spellStart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>завтраки</w:t>
      </w:r>
      <w:proofErr w:type="spellEnd"/>
    </w:p>
    <w:p w:rsidR="00883BED" w:rsidRPr="005D6930" w:rsidRDefault="00883BED" w:rsidP="008E79DD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</w:rPr>
      </w:pPr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 xml:space="preserve">- 2 </w:t>
      </w:r>
      <w:proofErr w:type="spellStart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>экскурсии</w:t>
      </w:r>
      <w:proofErr w:type="spellEnd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 xml:space="preserve"> с </w:t>
      </w:r>
      <w:proofErr w:type="spellStart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>гидом</w:t>
      </w:r>
      <w:proofErr w:type="spellEnd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 xml:space="preserve"> </w:t>
      </w:r>
      <w:proofErr w:type="spellStart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>согласно</w:t>
      </w:r>
      <w:proofErr w:type="spellEnd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 xml:space="preserve"> </w:t>
      </w:r>
      <w:proofErr w:type="spellStart"/>
      <w:r w:rsidRPr="00883BED">
        <w:rPr>
          <w:rFonts w:ascii="Tahoma" w:eastAsia="Calibri" w:hAnsi="Tahoma" w:cs="Tahoma"/>
          <w:color w:val="000000"/>
          <w:sz w:val="18"/>
          <w:szCs w:val="18"/>
          <w:lang w:val="uk-UA"/>
        </w:rPr>
        <w:t>программе</w:t>
      </w:r>
      <w:proofErr w:type="spellEnd"/>
    </w:p>
    <w:p w:rsidR="00594B2B" w:rsidRPr="005D6930" w:rsidRDefault="00594B2B" w:rsidP="008E79DD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</w:rPr>
      </w:pPr>
    </w:p>
    <w:p w:rsidR="00594B2B" w:rsidRDefault="00594B2B" w:rsidP="008E79DD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>ДОПОЛНИТЕЛЬНО ОПЛАЧИВАЕТСЯ</w:t>
      </w:r>
      <w:proofErr w:type="gramStart"/>
      <w:r>
        <w:rPr>
          <w:rFonts w:ascii="Tahoma" w:hAnsi="Tahoma" w:cs="Tahoma"/>
          <w:sz w:val="16"/>
          <w:szCs w:val="16"/>
          <w:u w:val="single"/>
        </w:rPr>
        <w:t xml:space="preserve"> :</w:t>
      </w:r>
      <w:proofErr w:type="gramEnd"/>
    </w:p>
    <w:p w:rsidR="00594B2B" w:rsidRDefault="00594B2B" w:rsidP="008E79DD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перелет</w:t>
      </w:r>
    </w:p>
    <w:p w:rsidR="00594B2B" w:rsidRDefault="00594B2B" w:rsidP="008E79DD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трансферы</w:t>
      </w:r>
    </w:p>
    <w:p w:rsidR="00594B2B" w:rsidRDefault="00594B2B" w:rsidP="008E79DD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</w:t>
      </w:r>
      <w:proofErr w:type="spellStart"/>
      <w:r>
        <w:rPr>
          <w:rFonts w:ascii="Tahoma" w:hAnsi="Tahoma" w:cs="Tahoma"/>
          <w:sz w:val="16"/>
          <w:szCs w:val="16"/>
        </w:rPr>
        <w:t>медстраховка</w:t>
      </w:r>
      <w:proofErr w:type="spellEnd"/>
    </w:p>
    <w:p w:rsidR="00594B2B" w:rsidRDefault="00594B2B" w:rsidP="008E79DD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оформление визы</w:t>
      </w:r>
    </w:p>
    <w:p w:rsidR="00594B2B" w:rsidRDefault="00594B2B" w:rsidP="008E79DD">
      <w:pPr>
        <w:tabs>
          <w:tab w:val="left" w:pos="1276"/>
        </w:tabs>
        <w:spacing w:after="0" w:line="240" w:lineRule="auto"/>
        <w:ind w:left="-113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другие услуги</w:t>
      </w:r>
    </w:p>
    <w:p w:rsidR="00594B2B" w:rsidRPr="005D6930" w:rsidRDefault="00594B2B" w:rsidP="008E79DD">
      <w:pPr>
        <w:tabs>
          <w:tab w:val="left" w:pos="1276"/>
        </w:tabs>
        <w:spacing w:after="0" w:line="240" w:lineRule="auto"/>
        <w:ind w:left="-1134"/>
        <w:rPr>
          <w:rFonts w:ascii="Tahoma" w:eastAsia="Calibri" w:hAnsi="Tahoma" w:cs="Tahoma"/>
          <w:color w:val="000000"/>
          <w:sz w:val="18"/>
          <w:szCs w:val="18"/>
        </w:rPr>
      </w:pPr>
    </w:p>
    <w:p w:rsidR="00095028" w:rsidRPr="00095028" w:rsidRDefault="00095028" w:rsidP="008E79DD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  <w:r w:rsidRPr="00095028">
        <w:rPr>
          <w:rFonts w:ascii="Tahoma" w:eastAsia="Calibri" w:hAnsi="Tahoma" w:cs="Tahoma"/>
          <w:b/>
          <w:bCs/>
          <w:color w:val="000080"/>
        </w:rPr>
        <w:t>По вопросам</w:t>
      </w:r>
      <w:r w:rsidRPr="00095028">
        <w:rPr>
          <w:rFonts w:ascii="Tahoma" w:eastAsia="Calibri" w:hAnsi="Tahoma" w:cs="Tahoma"/>
          <w:b/>
        </w:rPr>
        <w:t xml:space="preserve"> </w:t>
      </w:r>
      <w:r w:rsidRPr="00095028">
        <w:rPr>
          <w:rFonts w:ascii="Tahoma" w:eastAsia="Calibri" w:hAnsi="Tahoma" w:cs="Tahoma"/>
          <w:b/>
          <w:bCs/>
          <w:color w:val="000080"/>
        </w:rPr>
        <w:t>бронирования</w:t>
      </w:r>
      <w:r w:rsidRPr="00095028">
        <w:rPr>
          <w:rFonts w:ascii="Tahoma" w:eastAsia="Calibri" w:hAnsi="Tahoma" w:cs="Tahoma"/>
          <w:b/>
        </w:rPr>
        <w:t xml:space="preserve"> </w:t>
      </w:r>
      <w:r w:rsidRPr="00095028">
        <w:rPr>
          <w:rFonts w:ascii="Tahoma" w:eastAsia="Calibri" w:hAnsi="Tahoma" w:cs="Tahoma"/>
          <w:b/>
          <w:bCs/>
          <w:color w:val="000080"/>
        </w:rPr>
        <w:t>просим обращаться</w:t>
      </w:r>
    </w:p>
    <w:p w:rsidR="00095028" w:rsidRPr="00095028" w:rsidRDefault="00095028" w:rsidP="008E79DD">
      <w:pPr>
        <w:spacing w:after="0" w:line="240" w:lineRule="atLeast"/>
        <w:jc w:val="center"/>
        <w:rPr>
          <w:rFonts w:ascii="Tahoma" w:eastAsia="Calibri" w:hAnsi="Tahoma" w:cs="Tahoma"/>
          <w:b/>
          <w:color w:val="000080"/>
        </w:rPr>
      </w:pPr>
      <w:r w:rsidRPr="00095028">
        <w:rPr>
          <w:rFonts w:ascii="Tahoma" w:eastAsia="Calibri" w:hAnsi="Tahoma" w:cs="Tahoma"/>
          <w:b/>
          <w:bCs/>
          <w:color w:val="000080"/>
        </w:rPr>
        <w:t xml:space="preserve">по </w:t>
      </w:r>
      <w:r w:rsidRPr="00095028">
        <w:rPr>
          <w:rFonts w:ascii="Tahoma" w:eastAsia="Calibri" w:hAnsi="Tahoma" w:cs="Tahoma"/>
          <w:b/>
          <w:color w:val="000080"/>
        </w:rPr>
        <w:t>тел./факс: +38 (044) 238 08 48</w:t>
      </w:r>
    </w:p>
    <w:p w:rsidR="00095028" w:rsidRPr="00594B2B" w:rsidRDefault="00095028" w:rsidP="008E79DD">
      <w:pPr>
        <w:spacing w:after="0" w:line="240" w:lineRule="atLeast"/>
        <w:jc w:val="center"/>
        <w:rPr>
          <w:rFonts w:ascii="Tahoma" w:eastAsia="Calibri" w:hAnsi="Tahoma" w:cs="Tahoma"/>
          <w:b/>
        </w:rPr>
      </w:pPr>
      <w:r w:rsidRPr="00095028">
        <w:rPr>
          <w:rFonts w:ascii="Tahoma" w:eastAsia="Calibri" w:hAnsi="Tahoma" w:cs="Tahoma"/>
          <w:b/>
          <w:bCs/>
          <w:color w:val="000080"/>
          <w:lang w:val="it-IT"/>
        </w:rPr>
        <w:t>e</w:t>
      </w:r>
      <w:r w:rsidRPr="00594B2B">
        <w:rPr>
          <w:rFonts w:ascii="Tahoma" w:eastAsia="Calibri" w:hAnsi="Tahoma" w:cs="Tahoma"/>
          <w:b/>
          <w:bCs/>
          <w:color w:val="000080"/>
        </w:rPr>
        <w:t>-</w:t>
      </w:r>
      <w:r w:rsidRPr="00095028">
        <w:rPr>
          <w:rFonts w:ascii="Tahoma" w:eastAsia="Calibri" w:hAnsi="Tahoma" w:cs="Tahoma"/>
          <w:b/>
          <w:bCs/>
          <w:color w:val="000080"/>
          <w:lang w:val="it-IT"/>
        </w:rPr>
        <w:t>mail</w:t>
      </w:r>
      <w:r w:rsidRPr="00594B2B">
        <w:rPr>
          <w:rFonts w:ascii="Tahoma" w:eastAsia="Calibri" w:hAnsi="Tahoma" w:cs="Tahoma"/>
          <w:b/>
          <w:bCs/>
          <w:color w:val="000080"/>
        </w:rPr>
        <w:t xml:space="preserve">: </w:t>
      </w:r>
      <w:r w:rsidRPr="00095028">
        <w:rPr>
          <w:rFonts w:ascii="Tahoma" w:eastAsia="Calibri" w:hAnsi="Tahoma" w:cs="Tahoma"/>
          <w:b/>
          <w:bCs/>
          <w:color w:val="0000FF"/>
          <w:u w:val="single"/>
          <w:lang w:val="it-IT"/>
        </w:rPr>
        <w:t>sales</w:t>
      </w:r>
      <w:r w:rsidRPr="00594B2B">
        <w:rPr>
          <w:rFonts w:ascii="Tahoma" w:eastAsia="Calibri" w:hAnsi="Tahoma" w:cs="Tahoma"/>
          <w:b/>
          <w:bCs/>
          <w:color w:val="0000FF"/>
          <w:u w:val="single"/>
        </w:rPr>
        <w:t>4</w:t>
      </w:r>
      <w:hyperlink r:id="rId9" w:history="1">
        <w:r w:rsidRPr="00594B2B">
          <w:rPr>
            <w:rFonts w:ascii="Tahoma" w:eastAsia="Calibri" w:hAnsi="Tahoma" w:cs="Tahoma"/>
            <w:b/>
            <w:color w:val="0000FF"/>
            <w:u w:val="single"/>
          </w:rPr>
          <w:t>@</w:t>
        </w:r>
        <w:r w:rsidRPr="00095028">
          <w:rPr>
            <w:rFonts w:ascii="Tahoma" w:eastAsia="Calibri" w:hAnsi="Tahoma" w:cs="Tahoma"/>
            <w:b/>
            <w:color w:val="0000FF"/>
            <w:u w:val="single"/>
            <w:lang w:val="it-IT"/>
          </w:rPr>
          <w:t>panukraine</w:t>
        </w:r>
        <w:r w:rsidRPr="00594B2B">
          <w:rPr>
            <w:rFonts w:ascii="Tahoma" w:eastAsia="Calibri" w:hAnsi="Tahoma" w:cs="Tahoma"/>
            <w:b/>
            <w:color w:val="0000FF"/>
            <w:u w:val="single"/>
          </w:rPr>
          <w:t>.</w:t>
        </w:r>
        <w:r w:rsidRPr="00095028">
          <w:rPr>
            <w:rFonts w:ascii="Tahoma" w:eastAsia="Calibri" w:hAnsi="Tahoma" w:cs="Tahoma"/>
            <w:b/>
            <w:color w:val="0000FF"/>
            <w:u w:val="single"/>
            <w:lang w:val="it-IT"/>
          </w:rPr>
          <w:t>ua</w:t>
        </w:r>
      </w:hyperlink>
    </w:p>
    <w:p w:rsidR="00883BED" w:rsidRPr="008E79DD" w:rsidRDefault="00095028" w:rsidP="008E79DD">
      <w:pPr>
        <w:spacing w:after="0" w:line="240" w:lineRule="atLeast"/>
        <w:jc w:val="center"/>
        <w:rPr>
          <w:rFonts w:ascii="Tahoma" w:eastAsia="Calibri" w:hAnsi="Tahoma" w:cs="Tahoma"/>
          <w:b/>
          <w:iCs/>
          <w:color w:val="FF0000"/>
          <w:lang w:val="en-US"/>
        </w:rPr>
      </w:pPr>
      <w:r w:rsidRPr="00095028">
        <w:rPr>
          <w:rFonts w:ascii="Tahoma" w:eastAsia="Calibri" w:hAnsi="Tahoma" w:cs="Tahoma"/>
          <w:b/>
          <w:color w:val="000080"/>
        </w:rPr>
        <w:t>Вишнякова</w:t>
      </w:r>
      <w:r w:rsidRPr="00594B2B">
        <w:rPr>
          <w:rFonts w:ascii="Tahoma" w:eastAsia="Calibri" w:hAnsi="Tahoma" w:cs="Tahoma"/>
          <w:b/>
          <w:color w:val="000080"/>
        </w:rPr>
        <w:t xml:space="preserve"> </w:t>
      </w:r>
      <w:r w:rsidRPr="00095028">
        <w:rPr>
          <w:rFonts w:ascii="Tahoma" w:eastAsia="Calibri" w:hAnsi="Tahoma" w:cs="Tahoma"/>
          <w:b/>
          <w:color w:val="000080"/>
        </w:rPr>
        <w:t>Яна</w:t>
      </w:r>
      <w:bookmarkStart w:id="1" w:name="_GoBack"/>
      <w:bookmarkEnd w:id="1"/>
    </w:p>
    <w:sectPr w:rsidR="00883BED" w:rsidRPr="008E79DD" w:rsidSect="00883BE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ED"/>
    <w:rsid w:val="00095028"/>
    <w:rsid w:val="003D4FE5"/>
    <w:rsid w:val="004858E6"/>
    <w:rsid w:val="00594B2B"/>
    <w:rsid w:val="005D6930"/>
    <w:rsid w:val="00883BED"/>
    <w:rsid w:val="008E79DD"/>
    <w:rsid w:val="00F475FE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3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@panukraine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8</cp:revision>
  <dcterms:created xsi:type="dcterms:W3CDTF">2020-01-27T10:45:00Z</dcterms:created>
  <dcterms:modified xsi:type="dcterms:W3CDTF">2020-01-28T10:24:00Z</dcterms:modified>
</cp:coreProperties>
</file>