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33" w:rsidRDefault="00CC1833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5"/>
        <w:tblW w:w="10495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10495"/>
      </w:tblGrid>
      <w:tr w:rsidR="00CC1833">
        <w:trPr>
          <w:trHeight w:val="14260"/>
        </w:trPr>
        <w:tc>
          <w:tcPr>
            <w:tcW w:w="10495" w:type="dxa"/>
          </w:tcPr>
          <w:p w:rsidR="00CC1833" w:rsidRDefault="00CC1833">
            <w:pPr>
              <w:widowControl w:val="0"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tbl>
            <w:tblPr>
              <w:tblStyle w:val="a6"/>
              <w:tblW w:w="1034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0340"/>
            </w:tblGrid>
            <w:tr w:rsidR="00CC1833">
              <w:trPr>
                <w:trHeight w:val="800"/>
              </w:trPr>
              <w:tc>
                <w:tcPr>
                  <w:tcW w:w="10340" w:type="dxa"/>
                  <w:shd w:val="clear" w:color="auto" w:fill="144678"/>
                  <w:vAlign w:val="center"/>
                </w:tcPr>
                <w:p w:rsidR="008B786F" w:rsidRPr="008B786F" w:rsidRDefault="008B786F" w:rsidP="008B786F">
                  <w:pPr>
                    <w:tabs>
                      <w:tab w:val="center" w:pos="4819"/>
                      <w:tab w:val="right" w:pos="9638"/>
                    </w:tabs>
                    <w:rPr>
                      <w:rFonts w:ascii="Amatic SC" w:eastAsia="Amatic SC" w:hAnsi="Amatic SC" w:cs="Amatic SC"/>
                      <w:color w:val="FFFFFF"/>
                      <w:sz w:val="72"/>
                      <w:szCs w:val="72"/>
                    </w:rPr>
                  </w:pPr>
                  <w:r w:rsidRPr="008B786F">
                    <w:rPr>
                      <w:rFonts w:ascii="Amatic SC" w:eastAsia="Amatic SC" w:hAnsi="Amatic SC" w:cs="Amatic SC"/>
                      <w:color w:val="FFFFFF"/>
                      <w:sz w:val="72"/>
                      <w:szCs w:val="72"/>
                    </w:rPr>
                    <w:t>MILANO EXPRESS</w:t>
                  </w:r>
                </w:p>
                <w:p w:rsidR="00CC1833" w:rsidRDefault="008B786F">
                  <w:pPr>
                    <w:tabs>
                      <w:tab w:val="center" w:pos="4819"/>
                      <w:tab w:val="right" w:pos="9638"/>
                    </w:tabs>
                    <w:rPr>
                      <w:rFonts w:ascii="Calibri" w:eastAsia="Calibri" w:hAnsi="Calibri" w:cs="Calibri"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="Calibri" w:eastAsia="Calibri" w:hAnsi="Calibri" w:cs="Calibri"/>
                      <w:color w:val="FFFFFF"/>
                      <w:sz w:val="22"/>
                      <w:szCs w:val="22"/>
                    </w:rPr>
                    <w:t>МИЛАН</w:t>
                  </w:r>
                </w:p>
                <w:p w:rsidR="00CC1833" w:rsidRDefault="00956163">
                  <w:pPr>
                    <w:tabs>
                      <w:tab w:val="center" w:pos="4819"/>
                      <w:tab w:val="right" w:pos="9638"/>
                    </w:tabs>
                    <w:rPr>
                      <w:rFonts w:ascii="Calibri" w:eastAsia="Calibri" w:hAnsi="Calibri" w:cs="Calibri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FFFFFF"/>
                      <w:sz w:val="22"/>
                      <w:szCs w:val="22"/>
                    </w:rPr>
                    <w:t>5 НЕЗАБЫВАЕМЫХ ДНЕЙ  В МИЛАНЕ</w:t>
                  </w:r>
                </w:p>
              </w:tc>
            </w:tr>
          </w:tbl>
          <w:p w:rsidR="00CC1833" w:rsidRDefault="00CC1833">
            <w:pPr>
              <w:rPr>
                <w:rFonts w:ascii="Calibri" w:eastAsia="Calibri" w:hAnsi="Calibri" w:cs="Calibri"/>
              </w:rPr>
            </w:pPr>
          </w:p>
          <w:tbl>
            <w:tblPr>
              <w:tblStyle w:val="a7"/>
              <w:tblW w:w="1034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single" w:sz="24" w:space="0" w:color="FFFFFF"/>
                <w:insideV w:val="single" w:sz="24" w:space="0" w:color="FFFFFF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97"/>
              <w:gridCol w:w="8243"/>
            </w:tblGrid>
            <w:tr w:rsidR="00CC1833">
              <w:tc>
                <w:tcPr>
                  <w:tcW w:w="2097" w:type="dxa"/>
                  <w:shd w:val="clear" w:color="auto" w:fill="144678"/>
                  <w:vAlign w:val="center"/>
                </w:tcPr>
                <w:p w:rsidR="00CC1833" w:rsidRDefault="00956163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 xml:space="preserve">1 день </w:t>
                  </w:r>
                </w:p>
                <w:p w:rsidR="00CC1833" w:rsidRDefault="00956163">
                  <w:pPr>
                    <w:rPr>
                      <w:rFonts w:ascii="Century Gothic" w:eastAsia="Century Gothic" w:hAnsi="Century Gothic" w:cs="Century Gothic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 xml:space="preserve">                    пятница</w:t>
                  </w:r>
                </w:p>
              </w:tc>
              <w:tc>
                <w:tcPr>
                  <w:tcW w:w="8243" w:type="dxa"/>
                  <w:shd w:val="clear" w:color="auto" w:fill="D9D9D9"/>
                  <w:vAlign w:val="center"/>
                </w:tcPr>
                <w:p w:rsidR="00CC1833" w:rsidRDefault="00956163">
                  <w:pPr>
                    <w:ind w:right="-12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 xml:space="preserve">Прибытие в аэропорт 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22"/>
                      <w:szCs w:val="22"/>
                    </w:rPr>
                    <w:t>Бергамо</w:t>
                  </w:r>
                  <w:proofErr w:type="spellEnd"/>
                  <w:r>
                    <w:rPr>
                      <w:rFonts w:ascii="Century Gothic" w:eastAsia="Century Gothic" w:hAnsi="Century Gothic" w:cs="Century Gothic"/>
                      <w:b/>
                      <w:sz w:val="22"/>
                      <w:szCs w:val="22"/>
                    </w:rPr>
                    <w:t xml:space="preserve">. 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>Инвидуальный</w:t>
                  </w:r>
                  <w:proofErr w:type="spellEnd"/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 xml:space="preserve">  трансфер в отель и размещение. Ночь в отеле.</w:t>
                  </w:r>
                </w:p>
              </w:tc>
            </w:tr>
            <w:tr w:rsidR="00CC1833">
              <w:trPr>
                <w:trHeight w:val="440"/>
              </w:trPr>
              <w:tc>
                <w:tcPr>
                  <w:tcW w:w="2097" w:type="dxa"/>
                  <w:shd w:val="clear" w:color="auto" w:fill="144678"/>
                  <w:vAlign w:val="center"/>
                </w:tcPr>
                <w:p w:rsidR="00CC1833" w:rsidRDefault="00956163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 xml:space="preserve"> 2 день </w:t>
                  </w:r>
                </w:p>
                <w:p w:rsidR="00CC1833" w:rsidRDefault="00956163">
                  <w:pPr>
                    <w:rPr>
                      <w:rFonts w:ascii="Century Gothic" w:eastAsia="Century Gothic" w:hAnsi="Century Gothic" w:cs="Century Gothic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 xml:space="preserve">                   суббота</w:t>
                  </w:r>
                </w:p>
              </w:tc>
              <w:tc>
                <w:tcPr>
                  <w:tcW w:w="8243" w:type="dxa"/>
                  <w:shd w:val="clear" w:color="auto" w:fill="D9D9D9"/>
                  <w:vAlign w:val="center"/>
                </w:tcPr>
                <w:p w:rsidR="00CC1833" w:rsidRDefault="00956163">
                  <w:pPr>
                    <w:jc w:val="both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 xml:space="preserve">Завтрак в отеле. Уточнение деталей программы пребывания с русскоговорящим сопровождающим. Групповая обзорная экскурсия по </w:t>
                  </w:r>
                  <w:r>
                    <w:rPr>
                      <w:rFonts w:ascii="Century Gothic" w:eastAsia="Century Gothic" w:hAnsi="Century Gothic" w:cs="Century Gothic"/>
                      <w:b/>
                      <w:sz w:val="22"/>
                      <w:szCs w:val="22"/>
                    </w:rPr>
                    <w:t>Милану</w:t>
                  </w:r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 xml:space="preserve"> с русскоговорящим гидом. Свободное 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>время</w:t>
                  </w:r>
                  <w:proofErr w:type="gramStart"/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>.Н</w:t>
                  </w:r>
                  <w:proofErr w:type="gramEnd"/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>очь</w:t>
                  </w:r>
                  <w:proofErr w:type="spellEnd"/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 xml:space="preserve"> в отеле.</w:t>
                  </w:r>
                </w:p>
              </w:tc>
            </w:tr>
            <w:tr w:rsidR="00CC1833">
              <w:trPr>
                <w:trHeight w:val="420"/>
              </w:trPr>
              <w:tc>
                <w:tcPr>
                  <w:tcW w:w="2097" w:type="dxa"/>
                  <w:shd w:val="clear" w:color="auto" w:fill="144678"/>
                  <w:vAlign w:val="center"/>
                </w:tcPr>
                <w:p w:rsidR="00CC1833" w:rsidRDefault="00956163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 xml:space="preserve">3 день </w:t>
                  </w:r>
                </w:p>
                <w:p w:rsidR="00CC1833" w:rsidRDefault="00956163">
                  <w:pPr>
                    <w:rPr>
                      <w:rFonts w:ascii="Century Gothic" w:eastAsia="Century Gothic" w:hAnsi="Century Gothic" w:cs="Century Gothic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 xml:space="preserve">                   воскресенье</w:t>
                  </w:r>
                </w:p>
              </w:tc>
              <w:tc>
                <w:tcPr>
                  <w:tcW w:w="8243" w:type="dxa"/>
                  <w:shd w:val="clear" w:color="auto" w:fill="D9D9D9"/>
                  <w:vAlign w:val="center"/>
                </w:tcPr>
                <w:p w:rsidR="00CC1833" w:rsidRDefault="00956163">
                  <w:pPr>
                    <w:jc w:val="both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 xml:space="preserve">Завтрак  в отеле. Свободное время. Для желающих 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>факултатибная</w:t>
                  </w:r>
                  <w:proofErr w:type="spellEnd"/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>экскрусия</w:t>
                  </w:r>
                  <w:proofErr w:type="spellEnd"/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>в</w:t>
                  </w:r>
                  <w:proofErr w:type="gramEnd"/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 xml:space="preserve"> Пинакотека 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>Брера</w:t>
                  </w:r>
                  <w:proofErr w:type="spellEnd"/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>. Вечером, для желающих, типичный обед-дегустация.</w:t>
                  </w:r>
                </w:p>
                <w:p w:rsidR="00CC1833" w:rsidRDefault="00CC1833">
                  <w:pPr>
                    <w:jc w:val="both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</w:p>
                <w:p w:rsidR="00CC1833" w:rsidRDefault="00CC1833">
                  <w:pPr>
                    <w:jc w:val="both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</w:p>
              </w:tc>
            </w:tr>
            <w:tr w:rsidR="00CC1833">
              <w:trPr>
                <w:trHeight w:val="420"/>
              </w:trPr>
              <w:tc>
                <w:tcPr>
                  <w:tcW w:w="2097" w:type="dxa"/>
                  <w:shd w:val="clear" w:color="auto" w:fill="144678"/>
                  <w:vAlign w:val="center"/>
                </w:tcPr>
                <w:p w:rsidR="00CC1833" w:rsidRDefault="00956163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4 день</w:t>
                  </w:r>
                </w:p>
                <w:p w:rsidR="00CC1833" w:rsidRDefault="00956163">
                  <w:pP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 xml:space="preserve">                  понедельник</w:t>
                  </w:r>
                </w:p>
                <w:p w:rsidR="00CC1833" w:rsidRDefault="00CC1833">
                  <w:pP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</w:pPr>
                </w:p>
              </w:tc>
              <w:tc>
                <w:tcPr>
                  <w:tcW w:w="8243" w:type="dxa"/>
                  <w:shd w:val="clear" w:color="auto" w:fill="D9D9D9"/>
                  <w:vAlign w:val="center"/>
                </w:tcPr>
                <w:p w:rsidR="00CC1833" w:rsidRDefault="00956163">
                  <w:pPr>
                    <w:jc w:val="both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 xml:space="preserve">Завтрак в отеле. Поездка в 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>Serravalle</w:t>
                  </w:r>
                  <w:proofErr w:type="spellEnd"/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>Outlet</w:t>
                  </w:r>
                  <w:proofErr w:type="spellEnd"/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 xml:space="preserve"> (отправление автобуса в 9:30 или в 10:00 из Ларго 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>Каироли</w:t>
                  </w:r>
                  <w:proofErr w:type="spellEnd"/>
                  <w:proofErr w:type="gramStart"/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 xml:space="preserve"> )</w:t>
                  </w:r>
                  <w:proofErr w:type="gramEnd"/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 xml:space="preserve">. Вечером прогулка </w:t>
                  </w:r>
                  <w:proofErr w:type="gramStart"/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>по</w:t>
                  </w:r>
                  <w:proofErr w:type="gramEnd"/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 xml:space="preserve"> живописном районе 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>Навильи</w:t>
                  </w:r>
                  <w:proofErr w:type="spellEnd"/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>. Ночь в отеле</w:t>
                  </w:r>
                </w:p>
                <w:p w:rsidR="00CC1833" w:rsidRDefault="00CC1833">
                  <w:pPr>
                    <w:jc w:val="both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</w:p>
                <w:p w:rsidR="00CC1833" w:rsidRDefault="00CC1833">
                  <w:pPr>
                    <w:jc w:val="both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</w:p>
                <w:p w:rsidR="00CC1833" w:rsidRDefault="00CC1833">
                  <w:pPr>
                    <w:jc w:val="both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</w:p>
              </w:tc>
            </w:tr>
            <w:tr w:rsidR="00CC1833">
              <w:trPr>
                <w:trHeight w:val="420"/>
              </w:trPr>
              <w:tc>
                <w:tcPr>
                  <w:tcW w:w="2097" w:type="dxa"/>
                  <w:shd w:val="clear" w:color="auto" w:fill="144678"/>
                  <w:vAlign w:val="center"/>
                </w:tcPr>
                <w:p w:rsidR="00CC1833" w:rsidRDefault="00956163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5 день</w:t>
                  </w:r>
                </w:p>
                <w:p w:rsidR="00CC1833" w:rsidRDefault="00956163">
                  <w:pPr>
                    <w:jc w:val="center"/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22"/>
                      <w:szCs w:val="22"/>
                    </w:rPr>
                    <w:t>среда</w:t>
                  </w:r>
                </w:p>
              </w:tc>
              <w:tc>
                <w:tcPr>
                  <w:tcW w:w="8243" w:type="dxa"/>
                  <w:shd w:val="clear" w:color="auto" w:fill="D9D9D9"/>
                  <w:vAlign w:val="center"/>
                </w:tcPr>
                <w:p w:rsidR="00CC1833" w:rsidRDefault="00956163">
                  <w:pPr>
                    <w:jc w:val="both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 xml:space="preserve">Завтрак в отеле. Индивидуальный трансфер в аэропорт 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  <w:b/>
                      <w:sz w:val="22"/>
                      <w:szCs w:val="22"/>
                    </w:rPr>
                    <w:t>Бергамо</w:t>
                  </w:r>
                  <w:proofErr w:type="spellEnd"/>
                  <w:r>
                    <w:rPr>
                      <w:rFonts w:ascii="Century Gothic" w:eastAsia="Century Gothic" w:hAnsi="Century Gothic" w:cs="Century Gothic"/>
                      <w:b/>
                      <w:sz w:val="22"/>
                      <w:szCs w:val="22"/>
                    </w:rPr>
                    <w:t>.</w:t>
                  </w:r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 xml:space="preserve"> Завершение обслуживания.</w:t>
                  </w:r>
                </w:p>
              </w:tc>
            </w:tr>
          </w:tbl>
          <w:p w:rsidR="00CC1833" w:rsidRDefault="00CC1833">
            <w:pPr>
              <w:jc w:val="center"/>
              <w:rPr>
                <w:rFonts w:ascii="Calibri" w:eastAsia="Calibri" w:hAnsi="Calibri" w:cs="Calibri"/>
              </w:rPr>
            </w:pPr>
          </w:p>
          <w:tbl>
            <w:tblPr>
              <w:tblStyle w:val="a8"/>
              <w:tblW w:w="1034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single" w:sz="18" w:space="0" w:color="FFFFFF"/>
                <w:insideV w:val="single" w:sz="18" w:space="0" w:color="FFFFFF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46"/>
              <w:gridCol w:w="3447"/>
              <w:gridCol w:w="3447"/>
            </w:tblGrid>
            <w:tr w:rsidR="00CC1833" w:rsidRPr="006871F5">
              <w:tc>
                <w:tcPr>
                  <w:tcW w:w="10340" w:type="dxa"/>
                  <w:gridSpan w:val="3"/>
                  <w:shd w:val="clear" w:color="auto" w:fill="144678"/>
                </w:tcPr>
                <w:p w:rsidR="00CC1833" w:rsidRPr="00A7590C" w:rsidRDefault="00956163">
                  <w:pPr>
                    <w:jc w:val="center"/>
                    <w:rPr>
                      <w:rFonts w:ascii="Calibri" w:eastAsia="Calibri" w:hAnsi="Calibri" w:cs="Calibri"/>
                      <w:lang w:val="en-US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</w:rPr>
                    <w:t>Отель</w:t>
                  </w:r>
                  <w:r w:rsidRPr="00A7590C"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  <w:lang w:val="en-US"/>
                    </w:rPr>
                    <w:t xml:space="preserve">  ANTARES CONCORDE 4* (OR SIMILAR)</w:t>
                  </w:r>
                </w:p>
              </w:tc>
            </w:tr>
            <w:tr w:rsidR="00CC1833">
              <w:tc>
                <w:tcPr>
                  <w:tcW w:w="3446" w:type="dxa"/>
                  <w:shd w:val="clear" w:color="auto" w:fill="144678"/>
                  <w:vAlign w:val="center"/>
                </w:tcPr>
                <w:p w:rsidR="00CC1833" w:rsidRDefault="00956163">
                  <w:pPr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FFFFF"/>
                      <w:sz w:val="16"/>
                      <w:szCs w:val="16"/>
                    </w:rPr>
                    <w:t>Период</w:t>
                  </w:r>
                </w:p>
              </w:tc>
              <w:tc>
                <w:tcPr>
                  <w:tcW w:w="6894" w:type="dxa"/>
                  <w:gridSpan w:val="2"/>
                  <w:shd w:val="clear" w:color="auto" w:fill="D9D9D9"/>
                </w:tcPr>
                <w:p w:rsidR="00CC1833" w:rsidRDefault="00956163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sz w:val="22"/>
                      <w:szCs w:val="22"/>
                    </w:rPr>
                    <w:t>21/04/2018-31/08/2018*</w:t>
                  </w:r>
                </w:p>
              </w:tc>
            </w:tr>
            <w:tr w:rsidR="00CC1833">
              <w:trPr>
                <w:trHeight w:val="180"/>
              </w:trPr>
              <w:tc>
                <w:tcPr>
                  <w:tcW w:w="3446" w:type="dxa"/>
                  <w:vMerge w:val="restart"/>
                  <w:shd w:val="clear" w:color="auto" w:fill="144678"/>
                  <w:vAlign w:val="center"/>
                </w:tcPr>
                <w:p w:rsidR="00CC1833" w:rsidRDefault="00956163">
                  <w:pPr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FFFFF"/>
                      <w:sz w:val="16"/>
                      <w:szCs w:val="16"/>
                    </w:rPr>
                    <w:t xml:space="preserve">Цена </w:t>
                  </w:r>
                  <w:proofErr w:type="gramStart"/>
                  <w:r>
                    <w:rPr>
                      <w:rFonts w:ascii="Calibri" w:eastAsia="Calibri" w:hAnsi="Calibri" w:cs="Calibri"/>
                      <w:b/>
                      <w:color w:val="FFFFFF"/>
                      <w:sz w:val="16"/>
                      <w:szCs w:val="16"/>
                    </w:rPr>
                    <w:t>на</w:t>
                  </w:r>
                  <w:proofErr w:type="gramEnd"/>
                  <w:r>
                    <w:rPr>
                      <w:rFonts w:ascii="Calibri" w:eastAsia="Calibri" w:hAnsi="Calibri" w:cs="Calibri"/>
                      <w:b/>
                      <w:color w:val="FFFFFF"/>
                      <w:sz w:val="16"/>
                      <w:szCs w:val="16"/>
                    </w:rPr>
                    <w:t xml:space="preserve"> чел. в DBL</w:t>
                  </w:r>
                </w:p>
              </w:tc>
              <w:tc>
                <w:tcPr>
                  <w:tcW w:w="3447" w:type="dxa"/>
                  <w:shd w:val="clear" w:color="auto" w:fill="F2F2F2"/>
                </w:tcPr>
                <w:p w:rsidR="00CC1833" w:rsidRDefault="00956163">
                  <w:pPr>
                    <w:jc w:val="center"/>
                    <w:rPr>
                      <w:rFonts w:ascii="Calibri" w:eastAsia="Calibri" w:hAnsi="Calibri" w:cs="Calibri"/>
                      <w:color w:val="144678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144678"/>
                      <w:sz w:val="16"/>
                      <w:szCs w:val="16"/>
                    </w:rPr>
                    <w:t>€</w:t>
                  </w:r>
                  <w:proofErr w:type="spellStart"/>
                  <w:r>
                    <w:rPr>
                      <w:rFonts w:ascii="Calibri" w:eastAsia="Calibri" w:hAnsi="Calibri" w:cs="Calibri"/>
                      <w:b/>
                      <w:color w:val="144678"/>
                      <w:sz w:val="16"/>
                      <w:szCs w:val="16"/>
                    </w:rPr>
                    <w:t>uro</w:t>
                  </w:r>
                  <w:proofErr w:type="spellEnd"/>
                  <w:r>
                    <w:rPr>
                      <w:rFonts w:ascii="Calibri" w:eastAsia="Calibri" w:hAnsi="Calibri" w:cs="Calibri"/>
                      <w:b/>
                      <w:color w:val="144678"/>
                      <w:sz w:val="16"/>
                      <w:szCs w:val="16"/>
                    </w:rPr>
                    <w:t xml:space="preserve"> BB</w:t>
                  </w:r>
                </w:p>
              </w:tc>
              <w:tc>
                <w:tcPr>
                  <w:tcW w:w="3447" w:type="dxa"/>
                  <w:shd w:val="clear" w:color="auto" w:fill="F2F2F2"/>
                </w:tcPr>
                <w:p w:rsidR="00CC1833" w:rsidRDefault="00CC1833">
                  <w:pPr>
                    <w:jc w:val="center"/>
                    <w:rPr>
                      <w:rFonts w:ascii="Calibri" w:eastAsia="Calibri" w:hAnsi="Calibri" w:cs="Calibri"/>
                      <w:color w:val="144678"/>
                      <w:sz w:val="16"/>
                      <w:szCs w:val="16"/>
                    </w:rPr>
                  </w:pPr>
                </w:p>
              </w:tc>
            </w:tr>
            <w:tr w:rsidR="00CC1833">
              <w:trPr>
                <w:trHeight w:val="180"/>
              </w:trPr>
              <w:tc>
                <w:tcPr>
                  <w:tcW w:w="3446" w:type="dxa"/>
                  <w:vMerge/>
                  <w:shd w:val="clear" w:color="auto" w:fill="144678"/>
                  <w:vAlign w:val="center"/>
                </w:tcPr>
                <w:p w:rsidR="00CC1833" w:rsidRDefault="00CC1833">
                  <w:pPr>
                    <w:jc w:val="center"/>
                    <w:rPr>
                      <w:rFonts w:ascii="Calibri" w:eastAsia="Calibri" w:hAnsi="Calibri" w:cs="Calibri"/>
                      <w:color w:val="FFFFFF"/>
                      <w:sz w:val="16"/>
                      <w:szCs w:val="16"/>
                    </w:rPr>
                  </w:pPr>
                </w:p>
              </w:tc>
              <w:tc>
                <w:tcPr>
                  <w:tcW w:w="3447" w:type="dxa"/>
                  <w:shd w:val="clear" w:color="auto" w:fill="F2F2F2"/>
                </w:tcPr>
                <w:p w:rsidR="00CC1833" w:rsidRDefault="006871F5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445</w:t>
                  </w:r>
                </w:p>
              </w:tc>
              <w:tc>
                <w:tcPr>
                  <w:tcW w:w="3447" w:type="dxa"/>
                  <w:shd w:val="clear" w:color="auto" w:fill="F2F2F2"/>
                </w:tcPr>
                <w:p w:rsidR="00CC1833" w:rsidRDefault="00CC1833">
                  <w:pPr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CC1833">
              <w:trPr>
                <w:trHeight w:val="480"/>
              </w:trPr>
              <w:tc>
                <w:tcPr>
                  <w:tcW w:w="3446" w:type="dxa"/>
                  <w:shd w:val="clear" w:color="auto" w:fill="144678"/>
                  <w:vAlign w:val="center"/>
                </w:tcPr>
                <w:p w:rsidR="00CC1833" w:rsidRDefault="00956163">
                  <w:pPr>
                    <w:jc w:val="center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FFFFF"/>
                      <w:sz w:val="16"/>
                      <w:szCs w:val="16"/>
                    </w:rPr>
                    <w:t>Доплата за SNGL</w:t>
                  </w:r>
                </w:p>
              </w:tc>
              <w:tc>
                <w:tcPr>
                  <w:tcW w:w="3447" w:type="dxa"/>
                  <w:shd w:val="clear" w:color="auto" w:fill="F2F2F2"/>
                  <w:vAlign w:val="center"/>
                </w:tcPr>
                <w:p w:rsidR="00CC1833" w:rsidRDefault="00A7590C">
                  <w:pPr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200</w:t>
                  </w:r>
                </w:p>
              </w:tc>
              <w:tc>
                <w:tcPr>
                  <w:tcW w:w="3447" w:type="dxa"/>
                  <w:shd w:val="clear" w:color="auto" w:fill="F2F2F2"/>
                  <w:vAlign w:val="center"/>
                </w:tcPr>
                <w:p w:rsidR="00CC1833" w:rsidRDefault="00CC1833">
                  <w:pPr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CC1833" w:rsidRDefault="00CC1833">
            <w:pPr>
              <w:jc w:val="center"/>
              <w:rPr>
                <w:rFonts w:ascii="Calibri" w:eastAsia="Calibri" w:hAnsi="Calibri" w:cs="Calibri"/>
              </w:rPr>
            </w:pPr>
          </w:p>
          <w:tbl>
            <w:tblPr>
              <w:tblStyle w:val="a9"/>
              <w:tblW w:w="10340" w:type="dxa"/>
              <w:tblInd w:w="0" w:type="dxa"/>
              <w:tblBorders>
                <w:top w:val="nil"/>
                <w:left w:val="nil"/>
                <w:bottom w:val="nil"/>
                <w:right w:val="nil"/>
                <w:insideH w:val="single" w:sz="18" w:space="0" w:color="FFFFFF"/>
                <w:insideV w:val="single" w:sz="18" w:space="0" w:color="FFFFFF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46"/>
              <w:gridCol w:w="3447"/>
              <w:gridCol w:w="3447"/>
            </w:tblGrid>
            <w:tr w:rsidR="00CC1833">
              <w:tc>
                <w:tcPr>
                  <w:tcW w:w="3446" w:type="dxa"/>
                  <w:shd w:val="clear" w:color="auto" w:fill="144678"/>
                  <w:vAlign w:val="center"/>
                </w:tcPr>
                <w:p w:rsidR="00CC1833" w:rsidRDefault="00956163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</w:rPr>
                    <w:t>В стоимость включено</w:t>
                  </w:r>
                </w:p>
              </w:tc>
              <w:tc>
                <w:tcPr>
                  <w:tcW w:w="3447" w:type="dxa"/>
                  <w:shd w:val="clear" w:color="auto" w:fill="144678"/>
                  <w:vAlign w:val="center"/>
                </w:tcPr>
                <w:p w:rsidR="00CC1833" w:rsidRDefault="00956163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</w:rPr>
                    <w:t>В стоимость не включено</w:t>
                  </w:r>
                </w:p>
              </w:tc>
              <w:tc>
                <w:tcPr>
                  <w:tcW w:w="3447" w:type="dxa"/>
                  <w:shd w:val="clear" w:color="auto" w:fill="144678"/>
                  <w:vAlign w:val="center"/>
                </w:tcPr>
                <w:p w:rsidR="00CC1833" w:rsidRDefault="00956163">
                  <w:pPr>
                    <w:jc w:val="center"/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color w:val="FFFFFF"/>
                      <w:sz w:val="18"/>
                      <w:szCs w:val="18"/>
                    </w:rPr>
                    <w:t>€URO</w:t>
                  </w:r>
                </w:p>
              </w:tc>
            </w:tr>
            <w:tr w:rsidR="00CC1833">
              <w:tc>
                <w:tcPr>
                  <w:tcW w:w="3446" w:type="dxa"/>
                  <w:shd w:val="clear" w:color="auto" w:fill="D9D9D9"/>
                  <w:vAlign w:val="center"/>
                </w:tcPr>
                <w:p w:rsidR="00CC1833" w:rsidRDefault="00956163">
                  <w:pP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>Индивидуальный трансфер аэропорт-отель-аэропорт</w:t>
                  </w:r>
                </w:p>
              </w:tc>
              <w:tc>
                <w:tcPr>
                  <w:tcW w:w="3447" w:type="dxa"/>
                  <w:shd w:val="clear" w:color="auto" w:fill="D9D9D9"/>
                  <w:vAlign w:val="center"/>
                </w:tcPr>
                <w:p w:rsidR="00CC1833" w:rsidRDefault="00956163">
                  <w:pPr>
                    <w:keepNext/>
                    <w:numPr>
                      <w:ilvl w:val="1"/>
                      <w:numId w:val="1"/>
                    </w:numPr>
                    <w:tabs>
                      <w:tab w:val="left" w:pos="0"/>
                    </w:tabs>
                    <w:ind w:left="0" w:firstLine="0"/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>Входные билеты в музеи и соборы Милана</w:t>
                  </w:r>
                </w:p>
              </w:tc>
              <w:tc>
                <w:tcPr>
                  <w:tcW w:w="3447" w:type="dxa"/>
                  <w:shd w:val="clear" w:color="auto" w:fill="D9D9D9"/>
                  <w:vAlign w:val="center"/>
                </w:tcPr>
                <w:p w:rsidR="00CC1833" w:rsidRDefault="00956163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-</w:t>
                  </w:r>
                </w:p>
              </w:tc>
            </w:tr>
            <w:tr w:rsidR="00CC1833">
              <w:tc>
                <w:tcPr>
                  <w:tcW w:w="3446" w:type="dxa"/>
                  <w:shd w:val="clear" w:color="auto" w:fill="D9D9D9"/>
                  <w:vAlign w:val="center"/>
                </w:tcPr>
                <w:p w:rsidR="00CC1833" w:rsidRDefault="00956163">
                  <w:pP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>Русскоговорящий сопровождающий на весь период тура</w:t>
                  </w:r>
                </w:p>
              </w:tc>
              <w:tc>
                <w:tcPr>
                  <w:tcW w:w="3447" w:type="dxa"/>
                  <w:shd w:val="clear" w:color="auto" w:fill="D9D9D9"/>
                  <w:vAlign w:val="center"/>
                </w:tcPr>
                <w:p w:rsidR="00CC1833" w:rsidRDefault="00956163">
                  <w:pPr>
                    <w:tabs>
                      <w:tab w:val="center" w:pos="1631"/>
                    </w:tabs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>Напитки и чаевые</w:t>
                  </w:r>
                </w:p>
              </w:tc>
              <w:tc>
                <w:tcPr>
                  <w:tcW w:w="3447" w:type="dxa"/>
                  <w:shd w:val="clear" w:color="auto" w:fill="D9D9D9"/>
                  <w:vAlign w:val="center"/>
                </w:tcPr>
                <w:p w:rsidR="00CC1833" w:rsidRDefault="00956163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-</w:t>
                  </w:r>
                </w:p>
              </w:tc>
            </w:tr>
            <w:tr w:rsidR="00CC1833">
              <w:tc>
                <w:tcPr>
                  <w:tcW w:w="3446" w:type="dxa"/>
                  <w:shd w:val="clear" w:color="auto" w:fill="D9D9D9"/>
                  <w:vAlign w:val="center"/>
                </w:tcPr>
                <w:p w:rsidR="00CC1833" w:rsidRDefault="00956163">
                  <w:pP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 xml:space="preserve">3 ночи в выбранном отеле 4* </w:t>
                  </w:r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lastRenderedPageBreak/>
                    <w:t xml:space="preserve">на B/B </w:t>
                  </w:r>
                </w:p>
              </w:tc>
              <w:tc>
                <w:tcPr>
                  <w:tcW w:w="3447" w:type="dxa"/>
                  <w:shd w:val="clear" w:color="auto" w:fill="D9D9D9"/>
                  <w:vAlign w:val="center"/>
                </w:tcPr>
                <w:p w:rsidR="00CC1833" w:rsidRDefault="00956163">
                  <w:pP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lastRenderedPageBreak/>
                    <w:t xml:space="preserve">Городской налог </w:t>
                  </w:r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lastRenderedPageBreak/>
                    <w:t>(оплачивается на месте при заселении в отель)</w:t>
                  </w:r>
                </w:p>
              </w:tc>
              <w:tc>
                <w:tcPr>
                  <w:tcW w:w="3447" w:type="dxa"/>
                  <w:shd w:val="clear" w:color="auto" w:fill="D9D9D9"/>
                  <w:vAlign w:val="center"/>
                </w:tcPr>
                <w:p w:rsidR="00CC1833" w:rsidRDefault="00956163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lastRenderedPageBreak/>
                    <w:t>-</w:t>
                  </w:r>
                </w:p>
              </w:tc>
            </w:tr>
            <w:tr w:rsidR="00CC1833">
              <w:tc>
                <w:tcPr>
                  <w:tcW w:w="3446" w:type="dxa"/>
                  <w:shd w:val="clear" w:color="auto" w:fill="D9D9D9"/>
                  <w:vAlign w:val="center"/>
                </w:tcPr>
                <w:p w:rsidR="00CC1833" w:rsidRDefault="00956163">
                  <w:pP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lastRenderedPageBreak/>
                    <w:t>2,5 часовая обзорная экскурсия по Милану</w:t>
                  </w:r>
                </w:p>
              </w:tc>
              <w:tc>
                <w:tcPr>
                  <w:tcW w:w="3447" w:type="dxa"/>
                  <w:shd w:val="clear" w:color="auto" w:fill="D9D9D9"/>
                  <w:vAlign w:val="center"/>
                </w:tcPr>
                <w:p w:rsidR="00CC1833" w:rsidRDefault="00CC1833">
                  <w:pP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3447" w:type="dxa"/>
                  <w:shd w:val="clear" w:color="auto" w:fill="D9D9D9"/>
                  <w:vAlign w:val="center"/>
                </w:tcPr>
                <w:p w:rsidR="00CC1833" w:rsidRDefault="00CC1833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CC1833">
              <w:trPr>
                <w:trHeight w:val="240"/>
              </w:trPr>
              <w:tc>
                <w:tcPr>
                  <w:tcW w:w="3446" w:type="dxa"/>
                  <w:shd w:val="clear" w:color="auto" w:fill="D9D9D9"/>
                  <w:vAlign w:val="center"/>
                </w:tcPr>
                <w:p w:rsidR="00CC1833" w:rsidRDefault="00956163">
                  <w:pP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>Официальные русскоговорящие гиды</w:t>
                  </w:r>
                </w:p>
              </w:tc>
              <w:tc>
                <w:tcPr>
                  <w:tcW w:w="3447" w:type="dxa"/>
                  <w:shd w:val="clear" w:color="auto" w:fill="D9D9D9"/>
                  <w:vAlign w:val="center"/>
                </w:tcPr>
                <w:p w:rsidR="00CC1833" w:rsidRDefault="00956163">
                  <w:pP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 xml:space="preserve">Аперитив по-милански в районе 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>Навильи</w:t>
                  </w:r>
                  <w:proofErr w:type="spellEnd"/>
                </w:p>
                <w:p w:rsidR="00CC1833" w:rsidRDefault="00CC1833">
                  <w:pP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</w:p>
              </w:tc>
              <w:tc>
                <w:tcPr>
                  <w:tcW w:w="3447" w:type="dxa"/>
                  <w:shd w:val="clear" w:color="auto" w:fill="D9D9D9"/>
                  <w:vAlign w:val="center"/>
                </w:tcPr>
                <w:p w:rsidR="00CC1833" w:rsidRDefault="00A7590C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20</w:t>
                  </w:r>
                  <w:r w:rsidR="00956163">
                    <w:rPr>
                      <w:rFonts w:ascii="Calibri" w:eastAsia="Calibri" w:hAnsi="Calibri" w:cs="Calibri"/>
                      <w:sz w:val="22"/>
                      <w:szCs w:val="22"/>
                    </w:rPr>
                    <w:t>,00</w:t>
                  </w:r>
                </w:p>
              </w:tc>
            </w:tr>
            <w:tr w:rsidR="00CC1833">
              <w:tc>
                <w:tcPr>
                  <w:tcW w:w="3446" w:type="dxa"/>
                  <w:shd w:val="clear" w:color="auto" w:fill="D9D9D9"/>
                  <w:vAlign w:val="center"/>
                </w:tcPr>
                <w:p w:rsidR="00CC1833" w:rsidRDefault="00956163">
                  <w:pP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 xml:space="preserve"> Прогулка в районе 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>Navigli</w:t>
                  </w:r>
                  <w:proofErr w:type="spellEnd"/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 xml:space="preserve"> с русскоговорящим ассистентом</w:t>
                  </w:r>
                </w:p>
              </w:tc>
              <w:tc>
                <w:tcPr>
                  <w:tcW w:w="3447" w:type="dxa"/>
                  <w:shd w:val="clear" w:color="auto" w:fill="D9D9D9"/>
                  <w:vAlign w:val="center"/>
                </w:tcPr>
                <w:p w:rsidR="00CC1833" w:rsidRDefault="00956163">
                  <w:pP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 xml:space="preserve">Групповая экскурсия </w:t>
                  </w:r>
                  <w:proofErr w:type="gramStart"/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>в</w:t>
                  </w:r>
                  <w:proofErr w:type="gramEnd"/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 xml:space="preserve"> Пинакотека 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>Брера</w:t>
                  </w:r>
                  <w:proofErr w:type="spellEnd"/>
                </w:p>
              </w:tc>
              <w:tc>
                <w:tcPr>
                  <w:tcW w:w="3447" w:type="dxa"/>
                  <w:shd w:val="clear" w:color="auto" w:fill="D9D9D9"/>
                  <w:vAlign w:val="center"/>
                </w:tcPr>
                <w:p w:rsidR="00CC1833" w:rsidRDefault="00A7590C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40</w:t>
                  </w:r>
                  <w:r w:rsidR="00956163">
                    <w:rPr>
                      <w:rFonts w:ascii="Calibri" w:eastAsia="Calibri" w:hAnsi="Calibri" w:cs="Calibri"/>
                      <w:sz w:val="22"/>
                      <w:szCs w:val="22"/>
                    </w:rPr>
                    <w:t>,00</w:t>
                  </w:r>
                </w:p>
              </w:tc>
            </w:tr>
            <w:tr w:rsidR="00CC1833">
              <w:tc>
                <w:tcPr>
                  <w:tcW w:w="3446" w:type="dxa"/>
                  <w:shd w:val="clear" w:color="auto" w:fill="D9D9D9"/>
                  <w:vAlign w:val="center"/>
                </w:tcPr>
                <w:p w:rsidR="00CC1833" w:rsidRDefault="00956163">
                  <w:pP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 xml:space="preserve">Поездка в 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>Серравалле</w:t>
                  </w:r>
                  <w:proofErr w:type="spellEnd"/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>Аутлет</w:t>
                  </w:r>
                  <w:proofErr w:type="spellEnd"/>
                </w:p>
              </w:tc>
              <w:tc>
                <w:tcPr>
                  <w:tcW w:w="3447" w:type="dxa"/>
                  <w:shd w:val="clear" w:color="auto" w:fill="D9D9D9"/>
                  <w:vAlign w:val="center"/>
                </w:tcPr>
                <w:p w:rsidR="00CC1833" w:rsidRDefault="00956163">
                  <w:pP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>Типичный обед дегустация</w:t>
                  </w:r>
                </w:p>
              </w:tc>
              <w:tc>
                <w:tcPr>
                  <w:tcW w:w="3447" w:type="dxa"/>
                  <w:shd w:val="clear" w:color="auto" w:fill="D9D9D9"/>
                  <w:vAlign w:val="center"/>
                </w:tcPr>
                <w:p w:rsidR="00CC1833" w:rsidRDefault="00A7590C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75</w:t>
                  </w:r>
                  <w:r w:rsidR="00956163">
                    <w:rPr>
                      <w:rFonts w:ascii="Calibri" w:eastAsia="Calibri" w:hAnsi="Calibri" w:cs="Calibri"/>
                      <w:sz w:val="22"/>
                      <w:szCs w:val="22"/>
                    </w:rPr>
                    <w:t>,00</w:t>
                  </w:r>
                </w:p>
              </w:tc>
            </w:tr>
            <w:tr w:rsidR="006871F5">
              <w:tc>
                <w:tcPr>
                  <w:tcW w:w="3446" w:type="dxa"/>
                  <w:shd w:val="clear" w:color="auto" w:fill="D9D9D9"/>
                  <w:vAlign w:val="center"/>
                </w:tcPr>
                <w:p w:rsidR="006871F5" w:rsidRDefault="006871F5">
                  <w:pP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>Медстраховка</w:t>
                  </w:r>
                  <w:proofErr w:type="spellEnd"/>
                </w:p>
              </w:tc>
              <w:tc>
                <w:tcPr>
                  <w:tcW w:w="3447" w:type="dxa"/>
                  <w:shd w:val="clear" w:color="auto" w:fill="D9D9D9"/>
                  <w:vAlign w:val="center"/>
                </w:tcPr>
                <w:p w:rsidR="006871F5" w:rsidRDefault="006871F5">
                  <w:pP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2"/>
                      <w:szCs w:val="22"/>
                    </w:rPr>
                    <w:t>Авиаперелет и виза</w:t>
                  </w:r>
                </w:p>
              </w:tc>
              <w:tc>
                <w:tcPr>
                  <w:tcW w:w="3447" w:type="dxa"/>
                  <w:shd w:val="clear" w:color="auto" w:fill="D9D9D9"/>
                  <w:vAlign w:val="center"/>
                </w:tcPr>
                <w:p w:rsidR="006871F5" w:rsidRDefault="006871F5">
                  <w:pPr>
                    <w:jc w:val="center"/>
                    <w:rPr>
                      <w:rFonts w:ascii="Calibri" w:eastAsia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-</w:t>
                  </w:r>
                  <w:bookmarkStart w:id="0" w:name="_GoBack"/>
                  <w:bookmarkEnd w:id="0"/>
                </w:p>
              </w:tc>
            </w:tr>
          </w:tbl>
          <w:p w:rsidR="00CC1833" w:rsidRDefault="00956163">
            <w:pPr>
              <w:ind w:left="-392" w:right="-284"/>
              <w:jc w:val="center"/>
              <w:rPr>
                <w:rFonts w:ascii="Century Gothic" w:eastAsia="Century Gothic" w:hAnsi="Century Gothic" w:cs="Century Gothic"/>
                <w:color w:val="FF0000"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  <w:sz w:val="22"/>
                <w:szCs w:val="22"/>
              </w:rPr>
              <w:t xml:space="preserve">*  </w:t>
            </w:r>
            <w:r>
              <w:rPr>
                <w:rFonts w:ascii="Century Gothic" w:eastAsia="Century Gothic" w:hAnsi="Century Gothic" w:cs="Century Gothic"/>
                <w:b/>
                <w:color w:val="FF0000"/>
                <w:sz w:val="22"/>
                <w:szCs w:val="22"/>
                <w:u w:val="single"/>
              </w:rPr>
              <w:t>В период выставок и конгрессов наличие мест и цена тура будет подтверждаться только по запросу</w:t>
            </w:r>
            <w:r>
              <w:rPr>
                <w:rFonts w:ascii="Century Gothic" w:eastAsia="Century Gothic" w:hAnsi="Century Gothic" w:cs="Century Gothic"/>
                <w:b/>
                <w:color w:val="FF0000"/>
                <w:sz w:val="22"/>
                <w:szCs w:val="22"/>
              </w:rPr>
              <w:t xml:space="preserve"> </w:t>
            </w:r>
          </w:p>
          <w:p w:rsidR="00CC1833" w:rsidRDefault="00CC1833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:rsidR="00CC1833" w:rsidRPr="00A7590C" w:rsidRDefault="00956163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МАЙ</w:t>
            </w:r>
            <w:r w:rsidRPr="00A7590C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 xml:space="preserve">                   07/05/18-11/05/18    XYLEXPO </w:t>
            </w:r>
          </w:p>
          <w:p w:rsidR="00CC1833" w:rsidRPr="00A7590C" w:rsidRDefault="00956163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 w:rsidRPr="00A7590C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 xml:space="preserve">                             27/05/18-30/05/18    IPAK/IMA</w:t>
            </w:r>
          </w:p>
          <w:p w:rsidR="00CC1833" w:rsidRPr="00A7590C" w:rsidRDefault="00956163">
            <w:pPr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ИЮНЬ</w:t>
            </w:r>
            <w:r w:rsidRPr="00A7590C">
              <w:rPr>
                <w:rFonts w:ascii="Calibri" w:eastAsia="Calibri" w:hAnsi="Calibri" w:cs="Calibri"/>
                <w:b/>
                <w:sz w:val="22"/>
                <w:szCs w:val="22"/>
                <w:lang w:val="en-US"/>
              </w:rPr>
              <w:t xml:space="preserve">                15/06/18-18/06/18    ESGH CONGRESS + MODA UOMO</w:t>
            </w:r>
          </w:p>
          <w:p w:rsidR="00CC1833" w:rsidRDefault="0095616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АВГУСТ              30/08/18-02/09/18     GP F1</w:t>
            </w:r>
          </w:p>
          <w:p w:rsidR="00CC1833" w:rsidRDefault="00CC183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C1833" w:rsidRDefault="00CC1833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CC1833" w:rsidRDefault="00CC1833">
            <w:pPr>
              <w:jc w:val="center"/>
              <w:rPr>
                <w:rFonts w:ascii="Calibri" w:eastAsia="Calibri" w:hAnsi="Calibri" w:cs="Calibri"/>
                <w:color w:val="FF0000"/>
                <w:sz w:val="28"/>
                <w:szCs w:val="28"/>
              </w:rPr>
            </w:pPr>
          </w:p>
        </w:tc>
      </w:tr>
    </w:tbl>
    <w:p w:rsidR="00CC1833" w:rsidRDefault="00CC1833">
      <w:pPr>
        <w:rPr>
          <w:rFonts w:ascii="Calibri" w:eastAsia="Calibri" w:hAnsi="Calibri" w:cs="Calibri"/>
        </w:rPr>
      </w:pPr>
    </w:p>
    <w:sectPr w:rsidR="00CC1833">
      <w:headerReference w:type="default" r:id="rId8"/>
      <w:footerReference w:type="default" r:id="rId9"/>
      <w:pgSz w:w="11905" w:h="16837"/>
      <w:pgMar w:top="720" w:right="720" w:bottom="720" w:left="720" w:header="426" w:footer="444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34B" w:rsidRDefault="0019034B">
      <w:r>
        <w:separator/>
      </w:r>
    </w:p>
  </w:endnote>
  <w:endnote w:type="continuationSeparator" w:id="0">
    <w:p w:rsidR="0019034B" w:rsidRDefault="00190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matic SC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1F5" w:rsidRPr="00D40CDF" w:rsidRDefault="006871F5" w:rsidP="006871F5">
    <w:r w:rsidRPr="00D40CDF">
      <w:t>По вопросам бронирования просим обращаться  по тел./факс: +38 (044) 238 08 48  (внутренний телефон 1055)  e-</w:t>
    </w:r>
    <w:proofErr w:type="spellStart"/>
    <w:r w:rsidRPr="00D40CDF">
      <w:t>mail</w:t>
    </w:r>
    <w:proofErr w:type="spellEnd"/>
    <w:r w:rsidRPr="00D40CDF">
      <w:t>: europe2@panukraine.kiev.ua</w:t>
    </w:r>
  </w:p>
  <w:p w:rsidR="006871F5" w:rsidRPr="00D40CDF" w:rsidRDefault="006871F5" w:rsidP="006871F5">
    <w:proofErr w:type="spellStart"/>
    <w:r w:rsidRPr="00D40CDF">
      <w:t>Деменюк</w:t>
    </w:r>
    <w:proofErr w:type="spellEnd"/>
    <w:r w:rsidRPr="00D40CDF">
      <w:t xml:space="preserve"> Николай</w:t>
    </w:r>
  </w:p>
  <w:p w:rsidR="00CC1833" w:rsidRPr="00A7590C" w:rsidRDefault="00956163">
    <w:pPr>
      <w:tabs>
        <w:tab w:val="center" w:pos="-16034"/>
        <w:tab w:val="right" w:pos="-10363"/>
      </w:tabs>
      <w:ind w:left="-993" w:right="-852"/>
      <w:jc w:val="center"/>
      <w:rPr>
        <w:rFonts w:ascii="Century Gothic" w:eastAsia="Century Gothic" w:hAnsi="Century Gothic" w:cs="Century Gothic"/>
        <w:color w:val="808080"/>
        <w:sz w:val="14"/>
        <w:szCs w:val="14"/>
        <w:lang w:val="en-US"/>
      </w:rPr>
    </w:pPr>
    <w:r w:rsidRPr="00A7590C">
      <w:rPr>
        <w:rFonts w:ascii="Century Gothic" w:eastAsia="Century Gothic" w:hAnsi="Century Gothic" w:cs="Century Gothic"/>
        <w:color w:val="808080"/>
        <w:sz w:val="14"/>
        <w:szCs w:val="14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34B" w:rsidRDefault="0019034B">
      <w:r>
        <w:separator/>
      </w:r>
    </w:p>
  </w:footnote>
  <w:footnote w:type="continuationSeparator" w:id="0">
    <w:p w:rsidR="0019034B" w:rsidRDefault="00190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90C" w:rsidRDefault="00A7590C">
    <w:pPr>
      <w:pStyle w:val="aa"/>
    </w:pPr>
    <w:r>
      <w:rPr>
        <w:noProof/>
      </w:rPr>
      <w:drawing>
        <wp:inline distT="0" distB="0" distL="0" distR="0" wp14:anchorId="41F1B1B2" wp14:editId="703ADC91">
          <wp:extent cx="1676400" cy="1115568"/>
          <wp:effectExtent l="0" t="0" r="0" b="889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 названия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454" cy="111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590C" w:rsidRDefault="00A7590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6151E"/>
    <w:multiLevelType w:val="multilevel"/>
    <w:tmpl w:val="8644777E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C1833"/>
    <w:rsid w:val="0019034B"/>
    <w:rsid w:val="002F27C7"/>
    <w:rsid w:val="006871F5"/>
    <w:rsid w:val="008B786F"/>
    <w:rsid w:val="00956163"/>
    <w:rsid w:val="00A7590C"/>
    <w:rsid w:val="00CC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759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7590C"/>
  </w:style>
  <w:style w:type="paragraph" w:styleId="ac">
    <w:name w:val="footer"/>
    <w:basedOn w:val="a"/>
    <w:link w:val="ad"/>
    <w:uiPriority w:val="99"/>
    <w:unhideWhenUsed/>
    <w:rsid w:val="00A759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7590C"/>
  </w:style>
  <w:style w:type="paragraph" w:styleId="ae">
    <w:name w:val="Balloon Text"/>
    <w:basedOn w:val="a"/>
    <w:link w:val="af"/>
    <w:uiPriority w:val="99"/>
    <w:semiHidden/>
    <w:unhideWhenUsed/>
    <w:rsid w:val="00A7590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75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759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7590C"/>
  </w:style>
  <w:style w:type="paragraph" w:styleId="ac">
    <w:name w:val="footer"/>
    <w:basedOn w:val="a"/>
    <w:link w:val="ad"/>
    <w:uiPriority w:val="99"/>
    <w:unhideWhenUsed/>
    <w:rsid w:val="00A759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7590C"/>
  </w:style>
  <w:style w:type="paragraph" w:styleId="ae">
    <w:name w:val="Balloon Text"/>
    <w:basedOn w:val="a"/>
    <w:link w:val="af"/>
    <w:uiPriority w:val="99"/>
    <w:semiHidden/>
    <w:unhideWhenUsed/>
    <w:rsid w:val="00A7590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75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K22</cp:lastModifiedBy>
  <cp:revision>4</cp:revision>
  <dcterms:created xsi:type="dcterms:W3CDTF">2018-04-10T13:44:00Z</dcterms:created>
  <dcterms:modified xsi:type="dcterms:W3CDTF">2018-05-18T11:52:00Z</dcterms:modified>
</cp:coreProperties>
</file>