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EB7" w:rsidRDefault="008F0EB7" w:rsidP="008F0EB7">
      <w:pPr>
        <w:pStyle w:val="a3"/>
        <w:shd w:val="clear" w:color="auto" w:fill="FFFFFF"/>
        <w:tabs>
          <w:tab w:val="left" w:pos="3765"/>
        </w:tabs>
        <w:spacing w:before="0" w:beforeAutospacing="0" w:after="270" w:afterAutospacing="0"/>
        <w:jc w:val="center"/>
        <w:textAlignment w:val="baseline"/>
        <w:rPr>
          <w:rFonts w:ascii="Arial" w:hAnsi="Arial" w:cs="Arial"/>
          <w:b/>
          <w:color w:val="FF0000"/>
          <w:sz w:val="20"/>
          <w:szCs w:val="20"/>
          <w:lang w:val="ru-RU"/>
        </w:rPr>
      </w:pPr>
      <w:r w:rsidRPr="008F0EB7">
        <w:rPr>
          <w:rStyle w:val="a4"/>
          <w:rFonts w:ascii="inherit" w:hAnsi="inherit"/>
          <w:bdr w:val="none" w:sz="0" w:space="0" w:color="auto" w:frame="1"/>
          <w:lang w:val="ru-RU"/>
        </w:rPr>
        <w:t>П</w:t>
      </w:r>
      <w:r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 xml:space="preserve">раздник сбора урожая </w:t>
      </w:r>
      <w:bookmarkStart w:id="0" w:name="_GoBack"/>
      <w:bookmarkEnd w:id="0"/>
      <w:r w:rsidRPr="008F0EB7">
        <w:rPr>
          <w:rFonts w:ascii="Arial" w:hAnsi="Arial" w:cs="Arial"/>
          <w:b/>
          <w:color w:val="FF0000"/>
          <w:sz w:val="20"/>
          <w:szCs w:val="20"/>
          <w:lang w:val="ru-RU"/>
        </w:rPr>
        <w:t>РТВЕЛИ 2017</w:t>
      </w:r>
    </w:p>
    <w:p w:rsidR="000D0EE4" w:rsidRPr="008F0EB7" w:rsidRDefault="000D0EE4" w:rsidP="008F0EB7">
      <w:pPr>
        <w:pStyle w:val="a3"/>
        <w:shd w:val="clear" w:color="auto" w:fill="FFFFFF"/>
        <w:tabs>
          <w:tab w:val="left" w:pos="3765"/>
        </w:tabs>
        <w:spacing w:before="0" w:beforeAutospacing="0" w:after="270" w:afterAutospacing="0"/>
        <w:jc w:val="center"/>
        <w:textAlignment w:val="baseline"/>
        <w:rPr>
          <w:rFonts w:ascii="Arial" w:hAnsi="Arial" w:cs="Arial"/>
          <w:b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color w:val="FF0000"/>
          <w:sz w:val="20"/>
          <w:szCs w:val="20"/>
          <w:lang w:val="ru-RU"/>
        </w:rPr>
        <w:t>6 дней/5 ночей</w:t>
      </w:r>
    </w:p>
    <w:p w:rsidR="00757AF5" w:rsidRPr="008F0EB7" w:rsidRDefault="00757AF5" w:rsidP="008F0EB7">
      <w:pPr>
        <w:pStyle w:val="a3"/>
        <w:shd w:val="clear" w:color="auto" w:fill="FFFFFF"/>
        <w:spacing w:before="0" w:beforeAutospacing="0" w:after="270" w:afterAutospacing="0"/>
        <w:jc w:val="center"/>
        <w:textAlignment w:val="baseline"/>
        <w:rPr>
          <w:rFonts w:ascii="Arial" w:hAnsi="Arial" w:cs="Arial"/>
          <w:b/>
          <w:color w:val="000000"/>
          <w:sz w:val="20"/>
          <w:szCs w:val="20"/>
          <w:lang w:val="ru-RU"/>
        </w:rPr>
      </w:pPr>
      <w:r w:rsidRPr="008F0EB7">
        <w:rPr>
          <w:rFonts w:ascii="Arial" w:hAnsi="Arial" w:cs="Arial"/>
          <w:b/>
          <w:color w:val="000000"/>
          <w:sz w:val="20"/>
          <w:szCs w:val="20"/>
          <w:lang w:val="ru-RU"/>
        </w:rPr>
        <w:t xml:space="preserve">ТБИЛИСИ – </w:t>
      </w:r>
      <w:r w:rsidR="007C15A1" w:rsidRPr="008F0EB7">
        <w:rPr>
          <w:rFonts w:ascii="Arial" w:hAnsi="Arial" w:cs="Arial"/>
          <w:b/>
          <w:color w:val="000000"/>
          <w:sz w:val="20"/>
          <w:szCs w:val="20"/>
          <w:lang w:val="ru-RU"/>
        </w:rPr>
        <w:t>ШАТО МУХРАНИ – СИГНАГИ – РТВЕЛИ – ГРЕМИ – ДАВИД ГАРЕДЖИ – ЗАВОД ШАМПАНСКИХ ВИН БАГРАТИОНИ - БОРЖОМИ</w:t>
      </w:r>
    </w:p>
    <w:p w:rsidR="00757AF5" w:rsidRPr="008F0EB7" w:rsidRDefault="00757AF5" w:rsidP="00757AF5">
      <w:pPr>
        <w:pStyle w:val="a3"/>
        <w:shd w:val="clear" w:color="auto" w:fill="FFFFFF"/>
        <w:spacing w:before="0" w:beforeAutospacing="0" w:after="270" w:afterAutospacing="0"/>
        <w:textAlignment w:val="baseline"/>
        <w:rPr>
          <w:rFonts w:ascii="Arial" w:hAnsi="Arial" w:cs="Arial"/>
          <w:b/>
          <w:color w:val="FF0000"/>
          <w:sz w:val="20"/>
          <w:szCs w:val="20"/>
          <w:lang w:val="ru-RU"/>
        </w:rPr>
      </w:pPr>
      <w:r w:rsidRPr="008F0EB7">
        <w:rPr>
          <w:rFonts w:ascii="Arial" w:hAnsi="Arial" w:cs="Arial"/>
          <w:b/>
          <w:color w:val="FF0000"/>
          <w:sz w:val="20"/>
          <w:szCs w:val="20"/>
          <w:lang w:val="ru-RU"/>
        </w:rPr>
        <w:t xml:space="preserve">Дата тура: </w:t>
      </w:r>
      <w:r w:rsidR="00F966B2" w:rsidRPr="008F0EB7">
        <w:rPr>
          <w:rFonts w:ascii="Arial" w:hAnsi="Arial" w:cs="Arial"/>
          <w:b/>
          <w:color w:val="FF0000"/>
          <w:sz w:val="20"/>
          <w:szCs w:val="20"/>
          <w:lang w:val="ru-RU"/>
        </w:rPr>
        <w:t>18.09</w:t>
      </w:r>
      <w:r w:rsidRPr="008F0EB7">
        <w:rPr>
          <w:rFonts w:ascii="Arial" w:hAnsi="Arial" w:cs="Arial"/>
          <w:b/>
          <w:color w:val="FF0000"/>
          <w:sz w:val="20"/>
          <w:szCs w:val="20"/>
          <w:lang w:val="ru-RU"/>
        </w:rPr>
        <w:t>.2017</w:t>
      </w:r>
    </w:p>
    <w:p w:rsidR="00757AF5" w:rsidRDefault="00757AF5" w:rsidP="008F0EB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</w:pPr>
      <w:r w:rsidRPr="00757AF5"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 xml:space="preserve">1 День. Встреча в аэропорту Тбилиси. </w:t>
      </w:r>
      <w:r>
        <w:rPr>
          <w:rStyle w:val="a4"/>
          <w:rFonts w:ascii="inherit" w:hAnsi="inherit" w:cs="Arial" w:hint="eastAsia"/>
          <w:color w:val="000000"/>
          <w:sz w:val="20"/>
          <w:szCs w:val="20"/>
          <w:bdr w:val="none" w:sz="0" w:space="0" w:color="auto" w:frame="1"/>
          <w:lang w:val="ru-RU"/>
        </w:rPr>
        <w:t>Т</w:t>
      </w:r>
      <w:r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>рансфер в отель.</w:t>
      </w:r>
    </w:p>
    <w:p w:rsidR="008F0EB7" w:rsidRDefault="00757AF5" w:rsidP="008F0EB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</w:pPr>
      <w:r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 xml:space="preserve">2 день. </w:t>
      </w:r>
      <w:r w:rsidRPr="00757AF5"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>Авторская экскурсия по Тбилиси</w:t>
      </w:r>
      <w:r w:rsidR="007C15A1"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 xml:space="preserve"> и поездка в Шато Мухрани</w:t>
      </w:r>
      <w:r w:rsidRPr="00757AF5"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>.</w:t>
      </w:r>
    </w:p>
    <w:p w:rsidR="00757AF5" w:rsidRDefault="00757AF5" w:rsidP="008F0EB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>Завтрак.</w:t>
      </w:r>
      <w:r w:rsidRPr="00757AF5">
        <w:rPr>
          <w:rFonts w:ascii="Arial" w:hAnsi="Arial" w:cs="Arial"/>
          <w:color w:val="000000"/>
          <w:sz w:val="20"/>
          <w:szCs w:val="20"/>
          <w:lang w:val="ru-RU"/>
        </w:rPr>
        <w:t xml:space="preserve"> Авторская экскурсия по Тбилиси. Вы посетите все значимые достопримечательности грузинской столицы: комплекс серных бань, церковь Сиони, тбилисскую синагогу, собор Метехи, подниметесь по канатной дороге к крепости Нарикала, прогуляетесь по тбилисским дворикам и увидете как живут простые тбилисцы, посетите Инжирное ущелье и полюбуетесь на Тбилисский водопад в ботаническом саду, поднимитесь на гору Мтацминда и увидите Тбилиси </w:t>
      </w:r>
      <w:r>
        <w:rPr>
          <w:rFonts w:ascii="Arial" w:hAnsi="Arial" w:cs="Arial"/>
          <w:color w:val="000000"/>
          <w:sz w:val="20"/>
          <w:szCs w:val="20"/>
          <w:lang w:val="ru-RU"/>
        </w:rPr>
        <w:t>с высоты птичьего полета. Далее</w:t>
      </w:r>
      <w:r w:rsidRPr="00757AF5">
        <w:rPr>
          <w:rFonts w:ascii="Arial" w:hAnsi="Arial" w:cs="Arial"/>
          <w:color w:val="000000"/>
          <w:sz w:val="20"/>
          <w:szCs w:val="20"/>
          <w:lang w:val="ru-RU"/>
        </w:rPr>
        <w:t xml:space="preserve"> Вы посетите</w:t>
      </w:r>
      <w:r w:rsidR="007C15A1">
        <w:rPr>
          <w:rFonts w:ascii="Arial" w:hAnsi="Arial" w:cs="Arial"/>
          <w:color w:val="000000"/>
          <w:sz w:val="20"/>
          <w:szCs w:val="20"/>
          <w:lang w:val="ru-RU"/>
        </w:rPr>
        <w:t xml:space="preserve"> Шато Мухрани. </w:t>
      </w:r>
      <w:r w:rsidR="007C15A1" w:rsidRPr="007C15A1">
        <w:rPr>
          <w:rFonts w:ascii="Arial" w:hAnsi="Arial" w:cs="Arial"/>
          <w:color w:val="000000"/>
          <w:sz w:val="20"/>
          <w:szCs w:val="20"/>
          <w:lang w:val="ru-RU"/>
        </w:rPr>
        <w:t>В Грузии существует множество мест, где занимаются производством вина, одним из них является Шато Мухрани (Chateau Mukhrani). Шато – это не просто винный завод, это место, где соблюдают все тонкости приготовления вина так, как это делалось в старину. Именно поэтому в шато можно отведать лучшие сорта вин с незабываемым вкусом.</w:t>
      </w:r>
      <w:r w:rsidR="007C15A1">
        <w:rPr>
          <w:rFonts w:ascii="Roboto" w:hAnsi="Roboto"/>
          <w:color w:val="555555"/>
          <w:shd w:val="clear" w:color="auto" w:fill="FFFFFF"/>
        </w:rPr>
        <w:t> </w:t>
      </w:r>
      <w:r w:rsidRPr="00757AF5">
        <w:rPr>
          <w:rFonts w:ascii="Arial" w:hAnsi="Arial" w:cs="Arial"/>
          <w:color w:val="000000"/>
          <w:sz w:val="20"/>
          <w:szCs w:val="20"/>
          <w:lang w:val="ru-RU"/>
        </w:rPr>
        <w:t xml:space="preserve">По окончанию экскурсии вас ждет дегустация вина от нашего сомелье в винном погребе 17 </w:t>
      </w:r>
      <w:proofErr w:type="spellStart"/>
      <w:r w:rsidRPr="00757AF5">
        <w:rPr>
          <w:rFonts w:ascii="Arial" w:hAnsi="Arial" w:cs="Arial"/>
          <w:color w:val="000000"/>
          <w:sz w:val="20"/>
          <w:szCs w:val="20"/>
          <w:lang w:val="ru-RU"/>
        </w:rPr>
        <w:t>века</w:t>
      </w:r>
      <w:proofErr w:type="gramStart"/>
      <w:r w:rsidRPr="00757AF5">
        <w:rPr>
          <w:rFonts w:ascii="Arial" w:hAnsi="Arial" w:cs="Arial"/>
          <w:color w:val="000000"/>
          <w:sz w:val="20"/>
          <w:szCs w:val="20"/>
          <w:lang w:val="ru-RU"/>
        </w:rPr>
        <w:t>.Н</w:t>
      </w:r>
      <w:proofErr w:type="gramEnd"/>
      <w:r w:rsidRPr="00757AF5">
        <w:rPr>
          <w:rFonts w:ascii="Arial" w:hAnsi="Arial" w:cs="Arial"/>
          <w:color w:val="000000"/>
          <w:sz w:val="20"/>
          <w:szCs w:val="20"/>
          <w:lang w:val="ru-RU"/>
        </w:rPr>
        <w:t>очлег</w:t>
      </w:r>
      <w:proofErr w:type="spellEnd"/>
      <w:r w:rsidRPr="00757AF5">
        <w:rPr>
          <w:rFonts w:ascii="Arial" w:hAnsi="Arial" w:cs="Arial"/>
          <w:color w:val="000000"/>
          <w:sz w:val="20"/>
          <w:szCs w:val="20"/>
          <w:lang w:val="ru-RU"/>
        </w:rPr>
        <w:t xml:space="preserve"> в Тбилиси.</w:t>
      </w:r>
    </w:p>
    <w:p w:rsidR="008F0EB7" w:rsidRPr="00757AF5" w:rsidRDefault="008F0EB7" w:rsidP="008F0EB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  <w:lang w:val="ru-RU"/>
        </w:rPr>
      </w:pPr>
    </w:p>
    <w:p w:rsidR="008F0EB7" w:rsidRDefault="001C56D6" w:rsidP="008F0EB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</w:pPr>
      <w:r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>3</w:t>
      </w:r>
      <w:r w:rsidR="00757AF5" w:rsidRPr="00757AF5"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 xml:space="preserve"> День. </w:t>
      </w:r>
      <w:r w:rsidR="007C15A1"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 xml:space="preserve">Город Любви Сигнаги и праздник сбора урожая </w:t>
      </w:r>
      <w:proofErr w:type="spellStart"/>
      <w:r w:rsidR="007C15A1"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>Ртвели</w:t>
      </w:r>
      <w:proofErr w:type="spellEnd"/>
      <w:r w:rsidR="00757AF5" w:rsidRPr="00757AF5"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>.</w:t>
      </w:r>
    </w:p>
    <w:p w:rsidR="00951AAF" w:rsidRDefault="00757AF5" w:rsidP="008F0EB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</w:pPr>
      <w:r w:rsidRPr="00757AF5">
        <w:rPr>
          <w:rFonts w:ascii="Arial" w:hAnsi="Arial" w:cs="Arial"/>
          <w:color w:val="000000"/>
          <w:sz w:val="20"/>
          <w:szCs w:val="20"/>
          <w:lang w:val="ru-RU"/>
        </w:rPr>
        <w:t xml:space="preserve">Завтрак. </w:t>
      </w:r>
      <w:r w:rsidR="00B94FA4">
        <w:rPr>
          <w:rFonts w:ascii="Arial" w:hAnsi="Arial" w:cs="Arial"/>
          <w:color w:val="000000"/>
          <w:sz w:val="20"/>
          <w:szCs w:val="20"/>
          <w:lang w:val="ru-RU"/>
        </w:rPr>
        <w:t>Сегодня В</w:t>
      </w:r>
      <w:r w:rsidR="00B94FA4" w:rsidRPr="00B94FA4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ы посетите город любви Сигнахи где прежде всего вас ждет обед в грузинской семье, где батоно Давид — глава семьи, покажет свое подворье, расскажет как делается домашнее вино и чача и конечно угостит гостей, а хозяйка устроит для всех желающих мастер-класс по кахетинской кухне. Затем вы прогуляетесь по стенам древней крепости, полюбуетесь видами на Алазанскую долину и услышите легенды этого города</w:t>
      </w:r>
      <w:r w:rsidR="00B94FA4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. Далее мы отправимся с Вами в сердце кажетии на </w:t>
      </w:r>
      <w:r w:rsidR="00B94FA4" w:rsidRPr="00B94FA4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Ртвели - праздник окончания сбора винограда, наверное, самый семейный праздник в стране. Все родственники, где бы ни находились, должны собраться у домашнего очага - такая традиция. Как говорят, в этот день можно разглядеть настоящую Грузию - гостеприимную и радушную</w:t>
      </w:r>
      <w:r w:rsidR="00B94FA4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. Вы самостоятельно поучиствуете в процессе сбору винограда, далее мы пригласим Вас на традиционное праздничное застолье</w:t>
      </w:r>
      <w:r w:rsidR="00E6390B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в честь Ртвели. Ночлег в Кахетии.</w:t>
      </w:r>
    </w:p>
    <w:p w:rsidR="008F0EB7" w:rsidRPr="00B94FA4" w:rsidRDefault="008F0EB7" w:rsidP="008F0EB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</w:pPr>
    </w:p>
    <w:p w:rsidR="008F0EB7" w:rsidRDefault="001C56D6" w:rsidP="008F0EB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</w:pPr>
      <w:r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>4</w:t>
      </w:r>
      <w:r w:rsidR="00757AF5" w:rsidRPr="00757AF5"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 xml:space="preserve"> День. </w:t>
      </w:r>
      <w:r w:rsidR="00E6390B"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 xml:space="preserve">Греми и Давид </w:t>
      </w:r>
      <w:proofErr w:type="spellStart"/>
      <w:r w:rsidR="00E6390B"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>Гареджи</w:t>
      </w:r>
      <w:proofErr w:type="spellEnd"/>
      <w:r w:rsidR="00E6390B"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>.</w:t>
      </w:r>
    </w:p>
    <w:p w:rsidR="00757AF5" w:rsidRDefault="00757AF5" w:rsidP="008F0EB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757AF5">
        <w:rPr>
          <w:rFonts w:ascii="Arial" w:hAnsi="Arial" w:cs="Arial"/>
          <w:color w:val="000000"/>
          <w:sz w:val="20"/>
          <w:szCs w:val="20"/>
          <w:lang w:val="ru-RU"/>
        </w:rPr>
        <w:t xml:space="preserve">Завтрак. </w:t>
      </w:r>
      <w:r w:rsidR="00E6390B">
        <w:rPr>
          <w:rFonts w:ascii="Arial" w:hAnsi="Arial" w:cs="Arial"/>
          <w:color w:val="000000"/>
          <w:sz w:val="20"/>
          <w:szCs w:val="20"/>
          <w:lang w:val="ru-RU"/>
        </w:rPr>
        <w:t xml:space="preserve">Сегодня мы с Вами отправимся в Греми - </w:t>
      </w:r>
      <w:r w:rsidR="00E6390B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Старинную крепость расположеную</w:t>
      </w:r>
      <w:r w:rsidR="00E6390B" w:rsidRPr="00E6390B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на правом берегу реки Инцоба </w:t>
      </w:r>
      <w:r w:rsidR="00E6390B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и благодаря расположению заметную</w:t>
      </w:r>
      <w:r w:rsidR="00E6390B" w:rsidRPr="00E6390B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издалека. В XV веке крепость Греми была столицей Кахетии. В те времена Кахетия являлась самостоятельным царством. Крепость была царской резиденцией и оживлённым торговым центром Великого Шёлкового пути, до тех пор, пока её не сровняли с землёй войска шаха Аббаса I в 1615 году. После, город так и не вернул былого величия, цари Кахетии перенесли свою столицу в Телави.</w:t>
      </w:r>
      <w:r w:rsidR="00E6390B">
        <w:rPr>
          <w:rFonts w:ascii="Roboto" w:hAnsi="Roboto"/>
          <w:color w:val="000000"/>
          <w:sz w:val="23"/>
          <w:szCs w:val="23"/>
          <w:shd w:val="clear" w:color="auto" w:fill="FFFFFF"/>
        </w:rPr>
        <w:t> </w:t>
      </w:r>
      <w:r w:rsidR="00E6390B" w:rsidRPr="00E6390B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Далее мы отправимся</w:t>
      </w:r>
      <w:r w:rsidR="00E6390B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="00E6390B" w:rsidRPr="00E6390B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знаменитый Давид Гареджи. Это уникальный комплекс пещерных монастырей на грузино-азербайджанской границы, основанный ассирийскими отцами в </w:t>
      </w:r>
      <w:r w:rsidR="00E6390B">
        <w:rPr>
          <w:rFonts w:ascii="Arial" w:hAnsi="Arial" w:cs="Arial"/>
          <w:color w:val="000000"/>
          <w:sz w:val="20"/>
          <w:szCs w:val="20"/>
          <w:shd w:val="clear" w:color="auto" w:fill="FFFFFF"/>
        </w:rPr>
        <w:t>VI</w:t>
      </w:r>
      <w:r w:rsidR="00E6390B" w:rsidRPr="00E6390B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веке. С горного хребта, где расположен монастырь открывается великолепный вид сразу на три страны: Грузию, Азербайджан и Армению. Дорога к монастырю очень интересна и проходит по грузинской пустыни, где вы можете увидеть очень милых сухопутных черепах.</w:t>
      </w:r>
      <w:r w:rsidR="00E6390B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Pr="00E6390B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Ночлег</w:t>
      </w:r>
      <w:r w:rsidRPr="00757AF5">
        <w:rPr>
          <w:rFonts w:ascii="Arial" w:hAnsi="Arial" w:cs="Arial"/>
          <w:color w:val="000000"/>
          <w:sz w:val="20"/>
          <w:szCs w:val="20"/>
          <w:lang w:val="ru-RU"/>
        </w:rPr>
        <w:t xml:space="preserve"> в Тбилиси.</w:t>
      </w:r>
    </w:p>
    <w:p w:rsidR="008F0EB7" w:rsidRPr="00757AF5" w:rsidRDefault="008F0EB7" w:rsidP="008F0EB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</w:p>
    <w:p w:rsidR="00E6390B" w:rsidRDefault="001C56D6" w:rsidP="008F0EB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</w:pPr>
      <w:r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>5</w:t>
      </w:r>
      <w:r w:rsidR="00757AF5" w:rsidRPr="00757AF5"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 xml:space="preserve"> День</w:t>
      </w:r>
      <w:r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 xml:space="preserve">. </w:t>
      </w:r>
      <w:r w:rsidR="00E6390B"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>Завод Шампанских вин «Багратиони» - Боржоми.</w:t>
      </w:r>
    </w:p>
    <w:p w:rsidR="008F0EB7" w:rsidRDefault="00E6390B" w:rsidP="008F0EB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</w:pPr>
      <w:r w:rsidRPr="00E6390B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Завод шампанских вин «Багратиони 1882» в Тбилиси основан в 1937 году. Он является ведущим предприятием по производству игристых вин в Грузии и популярным туристическим объектом. Название завода связано с именем знатного грузинского князя Ивана Багратиона-Мухранского, </w:t>
      </w:r>
      <w:r w:rsidRPr="00E6390B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lastRenderedPageBreak/>
        <w:t>начавшего в середине XIX века выпуск шампанских вин в бутылках. Мировое признание его продукция получила в 1882 году, завоевав высшую награду на международной выставке в Санкт-Петербурге. Компания «Багратиони» владеет собственными виноградниками в престижных регионах Имеретии и Картли. Сочетание многовековых рецептов и передовых технологий обеспечивает неповторимый вкус шампанских вин. На территории завода «Багратиони 1882» проводятся увлекательные экскурсии, знакомящие со всеми процессами приготовления игристого вина «Багратиони». Посетители имеют возможность посетить дегустационный зал и впечатляющий магазин.</w:t>
      </w:r>
      <w:r w:rsidR="00BB1999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Далее мы отправимся </w:t>
      </w:r>
      <w:r w:rsidR="00BB1999" w:rsidRPr="00BB1999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Мы посетим Боржоми — где находятся минеральные источники известные на весь мир</w:t>
      </w:r>
      <w:r w:rsidR="00BB1999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. </w:t>
      </w:r>
      <w:r w:rsidR="00BB1999" w:rsidRPr="00BB1999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мы продолжим наше путешествие — прогуляемся по Боржоми, отведаем минеральной воды из разных скважин и совершим еще один легкий трек к горячим серным источникам, где можно купаться в любую погоду и в любое время года!</w:t>
      </w:r>
      <w:r w:rsidR="00BB1999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Ночлег в Боржоми.</w:t>
      </w:r>
    </w:p>
    <w:p w:rsidR="00BB1999" w:rsidRDefault="00757AF5" w:rsidP="008F0EB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E6390B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br/>
      </w:r>
      <w:r w:rsidR="00BB1999"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>6</w:t>
      </w:r>
      <w:r w:rsidR="00BB1999" w:rsidRPr="00757AF5"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 xml:space="preserve"> День. </w:t>
      </w:r>
      <w:r w:rsidR="00BB1999"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>Трансфер в Аэропорт.</w:t>
      </w:r>
    </w:p>
    <w:p w:rsidR="00757AF5" w:rsidRPr="00E54542" w:rsidRDefault="00757AF5" w:rsidP="008F0EB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/>
          <w:b/>
          <w:bCs/>
          <w:shd w:val="clear" w:color="auto" w:fill="FFFFFF"/>
          <w:lang w:val="ru-RU"/>
        </w:rPr>
      </w:pPr>
      <w:r w:rsidRPr="00757AF5">
        <w:rPr>
          <w:rFonts w:ascii="Arial" w:hAnsi="Arial" w:cs="Arial"/>
          <w:color w:val="000000"/>
          <w:sz w:val="20"/>
          <w:szCs w:val="20"/>
          <w:lang w:val="ru-RU"/>
        </w:rPr>
        <w:t xml:space="preserve">Завтрак. </w:t>
      </w:r>
      <w:r w:rsidRPr="001C56D6">
        <w:rPr>
          <w:rFonts w:ascii="Arial" w:hAnsi="Arial" w:cs="Arial"/>
          <w:color w:val="000000"/>
          <w:sz w:val="20"/>
          <w:szCs w:val="20"/>
          <w:lang w:val="ru-RU"/>
        </w:rPr>
        <w:t>Трансфер в аэропорт.</w:t>
      </w:r>
    </w:p>
    <w:p w:rsidR="00757AF5" w:rsidRDefault="00757AF5">
      <w:pPr>
        <w:rPr>
          <w:lang w:val="ru-RU"/>
        </w:rPr>
      </w:pPr>
    </w:p>
    <w:p w:rsidR="00757AF5" w:rsidRPr="00757AF5" w:rsidRDefault="00757AF5" w:rsidP="00757AF5">
      <w:pPr>
        <w:shd w:val="clear" w:color="auto" w:fill="FFFFFF"/>
        <w:spacing w:before="105" w:after="75" w:line="288" w:lineRule="atLeast"/>
        <w:textAlignment w:val="baseline"/>
        <w:outlineLvl w:val="4"/>
        <w:rPr>
          <w:rFonts w:ascii="Tahoma" w:eastAsia="Times New Roman" w:hAnsi="Tahoma" w:cs="Tahoma"/>
          <w:color w:val="171719"/>
          <w:sz w:val="30"/>
          <w:szCs w:val="30"/>
          <w:lang w:val="ru-RU"/>
        </w:rPr>
      </w:pPr>
      <w:r w:rsidRPr="00757AF5">
        <w:rPr>
          <w:rFonts w:ascii="Tahoma" w:eastAsia="Times New Roman" w:hAnsi="Tahoma" w:cs="Tahoma"/>
          <w:color w:val="171719"/>
          <w:sz w:val="30"/>
          <w:szCs w:val="30"/>
          <w:lang w:val="ru-RU"/>
        </w:rPr>
        <w:t>Стоимость на человека</w:t>
      </w:r>
      <w:r w:rsidR="005E1F29">
        <w:rPr>
          <w:rFonts w:ascii="Tahoma" w:eastAsia="Times New Roman" w:hAnsi="Tahoma" w:cs="Tahoma"/>
          <w:color w:val="171719"/>
          <w:sz w:val="30"/>
          <w:szCs w:val="30"/>
          <w:lang w:val="ru-RU"/>
        </w:rPr>
        <w:t xml:space="preserve"> при проживании в номере </w:t>
      </w:r>
      <w:r w:rsidR="005E1F29" w:rsidRPr="005E1F29">
        <w:rPr>
          <w:rFonts w:ascii="Tahoma" w:eastAsia="Times New Roman" w:hAnsi="Tahoma" w:cs="Tahoma"/>
          <w:color w:val="171719"/>
          <w:sz w:val="30"/>
          <w:szCs w:val="30"/>
          <w:lang w:val="ru-RU"/>
        </w:rPr>
        <w:t>DBL/TWIN</w:t>
      </w:r>
      <w:r w:rsidRPr="00757AF5">
        <w:rPr>
          <w:rFonts w:ascii="Tahoma" w:eastAsia="Times New Roman" w:hAnsi="Tahoma" w:cs="Tahoma"/>
          <w:color w:val="171719"/>
          <w:sz w:val="30"/>
          <w:szCs w:val="30"/>
          <w:lang w:val="ru-RU"/>
        </w:rPr>
        <w:t>:</w:t>
      </w:r>
    </w:p>
    <w:p w:rsidR="00757AF5" w:rsidRPr="00B510A6" w:rsidRDefault="00757AF5" w:rsidP="00757AF5">
      <w:pPr>
        <w:shd w:val="clear" w:color="auto" w:fill="FFFFFF"/>
        <w:spacing w:after="270" w:line="240" w:lineRule="auto"/>
        <w:textAlignment w:val="baseline"/>
        <w:rPr>
          <w:rFonts w:ascii="Arial" w:eastAsia="Times New Roman" w:hAnsi="Arial" w:cs="Arial"/>
          <w:color w:val="595959"/>
          <w:sz w:val="20"/>
          <w:szCs w:val="20"/>
          <w:lang w:val="ru-RU"/>
        </w:rPr>
      </w:pPr>
      <w:r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t>в гостинице 3* — $</w:t>
      </w:r>
      <w:r w:rsidR="008F0EB7">
        <w:rPr>
          <w:rFonts w:ascii="Arial" w:eastAsia="Times New Roman" w:hAnsi="Arial" w:cs="Arial"/>
          <w:color w:val="595959"/>
          <w:sz w:val="20"/>
          <w:szCs w:val="20"/>
          <w:lang w:val="ru-RU"/>
        </w:rPr>
        <w:t xml:space="preserve"> 505</w:t>
      </w:r>
      <w:r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t>;</w:t>
      </w:r>
      <w:r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br/>
        <w:t>в гостинице 4* — $</w:t>
      </w:r>
      <w:r w:rsidR="008F0EB7">
        <w:rPr>
          <w:rFonts w:ascii="Arial" w:eastAsia="Times New Roman" w:hAnsi="Arial" w:cs="Arial"/>
          <w:color w:val="595959"/>
          <w:sz w:val="20"/>
          <w:szCs w:val="20"/>
          <w:lang w:val="ru-RU"/>
        </w:rPr>
        <w:t xml:space="preserve"> 640</w:t>
      </w:r>
      <w:r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t>;</w:t>
      </w:r>
      <w:r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br/>
        <w:t>в гостинице 5* — $</w:t>
      </w:r>
      <w:r w:rsidR="008F0EB7">
        <w:rPr>
          <w:rFonts w:ascii="Arial" w:eastAsia="Times New Roman" w:hAnsi="Arial" w:cs="Arial"/>
          <w:color w:val="595959"/>
          <w:sz w:val="20"/>
          <w:szCs w:val="20"/>
          <w:lang w:val="ru-RU"/>
        </w:rPr>
        <w:t xml:space="preserve"> 805</w:t>
      </w:r>
      <w:r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t>;</w:t>
      </w:r>
    </w:p>
    <w:p w:rsidR="005E1F29" w:rsidRPr="00757AF5" w:rsidRDefault="005E1F29" w:rsidP="005E1F29">
      <w:pPr>
        <w:shd w:val="clear" w:color="auto" w:fill="FFFFFF"/>
        <w:spacing w:before="105" w:after="75" w:line="288" w:lineRule="atLeast"/>
        <w:textAlignment w:val="baseline"/>
        <w:outlineLvl w:val="4"/>
        <w:rPr>
          <w:rFonts w:ascii="Tahoma" w:eastAsia="Times New Roman" w:hAnsi="Tahoma" w:cs="Tahoma"/>
          <w:color w:val="171719"/>
          <w:sz w:val="30"/>
          <w:szCs w:val="30"/>
          <w:lang w:val="ru-RU"/>
        </w:rPr>
      </w:pPr>
      <w:r w:rsidRPr="00757AF5">
        <w:rPr>
          <w:rFonts w:ascii="Tahoma" w:eastAsia="Times New Roman" w:hAnsi="Tahoma" w:cs="Tahoma"/>
          <w:color w:val="171719"/>
          <w:sz w:val="30"/>
          <w:szCs w:val="30"/>
          <w:lang w:val="ru-RU"/>
        </w:rPr>
        <w:t>Стоимость пакета на человека</w:t>
      </w:r>
      <w:r>
        <w:rPr>
          <w:rFonts w:ascii="Tahoma" w:eastAsia="Times New Roman" w:hAnsi="Tahoma" w:cs="Tahoma"/>
          <w:color w:val="171719"/>
          <w:sz w:val="30"/>
          <w:szCs w:val="30"/>
          <w:lang w:val="ru-RU"/>
        </w:rPr>
        <w:t xml:space="preserve"> при проживании в номере </w:t>
      </w:r>
      <w:r>
        <w:rPr>
          <w:rFonts w:ascii="Tahoma" w:eastAsia="Times New Roman" w:hAnsi="Tahoma" w:cs="Tahoma"/>
          <w:color w:val="171719"/>
          <w:sz w:val="30"/>
          <w:szCs w:val="30"/>
        </w:rPr>
        <w:t>SNGL</w:t>
      </w:r>
      <w:r w:rsidRPr="00757AF5">
        <w:rPr>
          <w:rFonts w:ascii="Tahoma" w:eastAsia="Times New Roman" w:hAnsi="Tahoma" w:cs="Tahoma"/>
          <w:color w:val="171719"/>
          <w:sz w:val="30"/>
          <w:szCs w:val="30"/>
          <w:lang w:val="ru-RU"/>
        </w:rPr>
        <w:t>:</w:t>
      </w:r>
    </w:p>
    <w:p w:rsidR="005E1F29" w:rsidRPr="005E1F29" w:rsidRDefault="005E1F29" w:rsidP="005E1F29">
      <w:pPr>
        <w:shd w:val="clear" w:color="auto" w:fill="FFFFFF"/>
        <w:spacing w:after="270" w:line="240" w:lineRule="auto"/>
        <w:textAlignment w:val="baseline"/>
        <w:rPr>
          <w:rFonts w:ascii="Arial" w:eastAsia="Times New Roman" w:hAnsi="Arial" w:cs="Arial"/>
          <w:color w:val="595959"/>
          <w:sz w:val="20"/>
          <w:szCs w:val="20"/>
          <w:lang w:val="ru-RU"/>
        </w:rPr>
      </w:pPr>
      <w:r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t>в гостинице 3* — $</w:t>
      </w:r>
      <w:r w:rsidR="008F0EB7">
        <w:rPr>
          <w:rFonts w:ascii="Arial" w:eastAsia="Times New Roman" w:hAnsi="Arial" w:cs="Arial"/>
          <w:color w:val="595959"/>
          <w:sz w:val="20"/>
          <w:szCs w:val="20"/>
          <w:lang w:val="ru-RU"/>
        </w:rPr>
        <w:t>605</w:t>
      </w:r>
      <w:r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t>;</w:t>
      </w:r>
      <w:r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br/>
        <w:t>в гостинице 4* — $</w:t>
      </w:r>
      <w:r w:rsidR="008F0EB7">
        <w:rPr>
          <w:rFonts w:ascii="Arial" w:eastAsia="Times New Roman" w:hAnsi="Arial" w:cs="Arial"/>
          <w:color w:val="595959"/>
          <w:sz w:val="20"/>
          <w:szCs w:val="20"/>
          <w:lang w:val="ru-RU"/>
        </w:rPr>
        <w:t>840</w:t>
      </w:r>
      <w:r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t>;</w:t>
      </w:r>
      <w:r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br/>
        <w:t>в гостинице 5* — $</w:t>
      </w:r>
      <w:r w:rsidR="008F0EB7">
        <w:rPr>
          <w:rFonts w:ascii="Arial" w:eastAsia="Times New Roman" w:hAnsi="Arial" w:cs="Arial"/>
          <w:color w:val="595959"/>
          <w:sz w:val="20"/>
          <w:szCs w:val="20"/>
          <w:lang w:val="ru-RU"/>
        </w:rPr>
        <w:t>1185</w:t>
      </w:r>
      <w:r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t>;</w:t>
      </w:r>
    </w:p>
    <w:p w:rsidR="008F0EB7" w:rsidRDefault="008F0EB7" w:rsidP="00757AF5">
      <w:pPr>
        <w:shd w:val="clear" w:color="auto" w:fill="FFFFFF"/>
        <w:spacing w:before="105" w:after="75" w:line="288" w:lineRule="atLeast"/>
        <w:textAlignment w:val="baseline"/>
        <w:outlineLvl w:val="4"/>
        <w:rPr>
          <w:rFonts w:ascii="Tahoma" w:eastAsia="Times New Roman" w:hAnsi="Tahoma" w:cs="Tahoma"/>
          <w:color w:val="171719"/>
          <w:sz w:val="30"/>
          <w:szCs w:val="30"/>
          <w:lang w:val="ru-RU"/>
        </w:rPr>
      </w:pPr>
    </w:p>
    <w:p w:rsidR="00757AF5" w:rsidRPr="00757AF5" w:rsidRDefault="00757AF5" w:rsidP="008F0EB7">
      <w:pPr>
        <w:shd w:val="clear" w:color="auto" w:fill="FFFFFF"/>
        <w:spacing w:after="0" w:line="288" w:lineRule="atLeast"/>
        <w:textAlignment w:val="baseline"/>
        <w:outlineLvl w:val="4"/>
        <w:rPr>
          <w:rFonts w:ascii="Tahoma" w:eastAsia="Times New Roman" w:hAnsi="Tahoma" w:cs="Tahoma"/>
          <w:color w:val="171719"/>
          <w:sz w:val="30"/>
          <w:szCs w:val="30"/>
          <w:lang w:val="ru-RU"/>
        </w:rPr>
      </w:pPr>
      <w:r w:rsidRPr="00757AF5">
        <w:rPr>
          <w:rFonts w:ascii="Tahoma" w:eastAsia="Times New Roman" w:hAnsi="Tahoma" w:cs="Tahoma"/>
          <w:color w:val="171719"/>
          <w:sz w:val="30"/>
          <w:szCs w:val="30"/>
          <w:lang w:val="ru-RU"/>
        </w:rPr>
        <w:t>В стоимость пакета входит:</w:t>
      </w:r>
    </w:p>
    <w:p w:rsidR="00F966B2" w:rsidRDefault="005E1F29" w:rsidP="008F0EB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95959"/>
          <w:sz w:val="20"/>
          <w:szCs w:val="20"/>
          <w:lang w:val="ru-RU"/>
        </w:rPr>
      </w:pPr>
      <w:r>
        <w:rPr>
          <w:rFonts w:ascii="Arial" w:eastAsia="Times New Roman" w:hAnsi="Arial" w:cs="Arial"/>
          <w:color w:val="595959"/>
          <w:sz w:val="20"/>
          <w:szCs w:val="20"/>
          <w:lang w:val="ru-RU"/>
        </w:rPr>
        <w:t>• Проживание в гостинице</w:t>
      </w:r>
      <w:r w:rsidR="00F966B2">
        <w:rPr>
          <w:rFonts w:ascii="Arial" w:eastAsia="Times New Roman" w:hAnsi="Arial" w:cs="Arial"/>
          <w:color w:val="595959"/>
          <w:sz w:val="20"/>
          <w:szCs w:val="20"/>
          <w:lang w:val="ru-RU"/>
        </w:rPr>
        <w:t xml:space="preserve"> выбраной категории</w:t>
      </w:r>
      <w:r w:rsidR="00757AF5"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t>;</w:t>
      </w:r>
      <w:r w:rsidR="00757AF5"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br/>
        <w:t>• Завтраки;</w:t>
      </w:r>
      <w:r w:rsidR="00757AF5"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br/>
        <w:t>• Комфортабельный транспорт;</w:t>
      </w:r>
      <w:r w:rsidR="00757AF5"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br/>
        <w:t xml:space="preserve">• </w:t>
      </w:r>
      <w:r>
        <w:rPr>
          <w:rFonts w:ascii="Arial" w:eastAsia="Times New Roman" w:hAnsi="Arial" w:cs="Arial"/>
          <w:color w:val="595959"/>
          <w:sz w:val="20"/>
          <w:szCs w:val="20"/>
          <w:lang w:val="ru-RU"/>
        </w:rPr>
        <w:t>Услуги русскоговорящего гида;</w:t>
      </w:r>
      <w:r w:rsidR="00757AF5"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br/>
        <w:t>• Дегустации вин в Т</w:t>
      </w:r>
      <w:r>
        <w:rPr>
          <w:rFonts w:ascii="Arial" w:eastAsia="Times New Roman" w:hAnsi="Arial" w:cs="Arial"/>
          <w:color w:val="595959"/>
          <w:sz w:val="20"/>
          <w:szCs w:val="20"/>
          <w:lang w:val="ru-RU"/>
        </w:rPr>
        <w:t>билиси</w:t>
      </w:r>
      <w:r w:rsidR="00F966B2">
        <w:rPr>
          <w:rFonts w:ascii="Arial" w:eastAsia="Times New Roman" w:hAnsi="Arial" w:cs="Arial"/>
          <w:color w:val="595959"/>
          <w:sz w:val="20"/>
          <w:szCs w:val="20"/>
          <w:lang w:val="ru-RU"/>
        </w:rPr>
        <w:t>, Шато мухрани, Кахетии и на заводе Шампаниских вин «Багратиони»</w:t>
      </w:r>
      <w:r>
        <w:rPr>
          <w:rFonts w:ascii="Arial" w:eastAsia="Times New Roman" w:hAnsi="Arial" w:cs="Arial"/>
          <w:color w:val="595959"/>
          <w:sz w:val="20"/>
          <w:szCs w:val="20"/>
          <w:lang w:val="ru-RU"/>
        </w:rPr>
        <w:t>;</w:t>
      </w:r>
      <w:r w:rsidR="00F966B2" w:rsidRPr="00F966B2">
        <w:rPr>
          <w:rFonts w:ascii="Arial" w:eastAsia="Times New Roman" w:hAnsi="Arial" w:cs="Arial"/>
          <w:color w:val="595959"/>
          <w:sz w:val="20"/>
          <w:szCs w:val="20"/>
          <w:lang w:val="ru-RU"/>
        </w:rPr>
        <w:t xml:space="preserve"> </w:t>
      </w:r>
    </w:p>
    <w:p w:rsidR="00F966B2" w:rsidRDefault="00F966B2" w:rsidP="008F0EB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95959"/>
          <w:sz w:val="20"/>
          <w:szCs w:val="20"/>
          <w:lang w:val="ru-RU"/>
        </w:rPr>
      </w:pPr>
      <w:r>
        <w:rPr>
          <w:rFonts w:ascii="Arial" w:eastAsia="Times New Roman" w:hAnsi="Arial" w:cs="Arial"/>
          <w:color w:val="595959"/>
          <w:sz w:val="20"/>
          <w:szCs w:val="20"/>
          <w:lang w:val="ru-RU"/>
        </w:rPr>
        <w:t>• Обед в крестьянской семье в Кахетии, ужин в Кахетии после Ртвели;</w:t>
      </w:r>
    </w:p>
    <w:p w:rsidR="00757AF5" w:rsidRPr="00757AF5" w:rsidRDefault="00F966B2" w:rsidP="008F0EB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95959"/>
          <w:sz w:val="20"/>
          <w:szCs w:val="20"/>
          <w:lang w:val="ru-RU"/>
        </w:rPr>
      </w:pPr>
      <w:r>
        <w:rPr>
          <w:rFonts w:ascii="Arial" w:eastAsia="Times New Roman" w:hAnsi="Arial" w:cs="Arial"/>
          <w:color w:val="595959"/>
          <w:sz w:val="20"/>
          <w:szCs w:val="20"/>
          <w:lang w:val="ru-RU"/>
        </w:rPr>
        <w:t>• Участие в Ртвели;</w:t>
      </w:r>
      <w:r w:rsidR="005E1F29">
        <w:rPr>
          <w:rFonts w:ascii="Arial" w:eastAsia="Times New Roman" w:hAnsi="Arial" w:cs="Arial"/>
          <w:color w:val="595959"/>
          <w:sz w:val="20"/>
          <w:szCs w:val="20"/>
          <w:lang w:val="ru-RU"/>
        </w:rPr>
        <w:br/>
        <w:t>• Все входные билеты</w:t>
      </w:r>
      <w:r>
        <w:rPr>
          <w:rFonts w:ascii="Arial" w:eastAsia="Times New Roman" w:hAnsi="Arial" w:cs="Arial"/>
          <w:color w:val="595959"/>
          <w:sz w:val="20"/>
          <w:szCs w:val="20"/>
          <w:lang w:val="ru-RU"/>
        </w:rPr>
        <w:t>, посещение серных источников Боржоми</w:t>
      </w:r>
      <w:r w:rsidR="005E1F29">
        <w:rPr>
          <w:rFonts w:ascii="Arial" w:eastAsia="Times New Roman" w:hAnsi="Arial" w:cs="Arial"/>
          <w:color w:val="595959"/>
          <w:sz w:val="20"/>
          <w:szCs w:val="20"/>
          <w:lang w:val="ru-RU"/>
        </w:rPr>
        <w:t>;</w:t>
      </w:r>
      <w:r w:rsidR="00757AF5"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br/>
        <w:t>• Напитки в автобусе;</w:t>
      </w:r>
      <w:r w:rsidR="00757AF5"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br/>
        <w:t>• Сим карта грузинского оператора с 3</w:t>
      </w:r>
      <w:r w:rsidR="00757AF5" w:rsidRPr="00F966B2">
        <w:rPr>
          <w:rFonts w:ascii="Arial" w:eastAsia="Times New Roman" w:hAnsi="Arial" w:cs="Arial"/>
          <w:color w:val="595959"/>
          <w:sz w:val="20"/>
          <w:szCs w:val="20"/>
          <w:lang w:val="ru-RU"/>
        </w:rPr>
        <w:t>G</w:t>
      </w:r>
      <w:r w:rsidR="00757AF5"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t xml:space="preserve"> интернетом;</w:t>
      </w:r>
      <w:r w:rsidR="00757AF5"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br/>
        <w:t>• Полиграфическое карты Тбилиси и Грузии;</w:t>
      </w:r>
      <w:r w:rsidR="00757AF5"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br/>
        <w:t>• Круглосуточная информационная поддержка;</w:t>
      </w:r>
      <w:r w:rsidR="00757AF5"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br/>
        <w:t xml:space="preserve">• </w:t>
      </w:r>
      <w:r w:rsidR="008F0EB7">
        <w:rPr>
          <w:rFonts w:ascii="Arial" w:eastAsia="Times New Roman" w:hAnsi="Arial" w:cs="Arial"/>
          <w:color w:val="595959"/>
          <w:sz w:val="20"/>
          <w:szCs w:val="20"/>
          <w:lang w:val="ru-RU"/>
        </w:rPr>
        <w:t xml:space="preserve">Страховка </w:t>
      </w:r>
    </w:p>
    <w:p w:rsidR="00757AF5" w:rsidRPr="00757AF5" w:rsidRDefault="00757AF5" w:rsidP="008F0EB7">
      <w:pPr>
        <w:spacing w:after="0"/>
        <w:rPr>
          <w:lang w:val="ru-RU"/>
        </w:rPr>
      </w:pPr>
    </w:p>
    <w:sectPr w:rsidR="00757AF5" w:rsidRPr="00757AF5" w:rsidSect="00EA402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1FF" w:rsidRDefault="00D671FF" w:rsidP="00B510A6">
      <w:pPr>
        <w:spacing w:after="0" w:line="240" w:lineRule="auto"/>
      </w:pPr>
      <w:r>
        <w:separator/>
      </w:r>
    </w:p>
  </w:endnote>
  <w:endnote w:type="continuationSeparator" w:id="0">
    <w:p w:rsidR="00D671FF" w:rsidRDefault="00D671FF" w:rsidP="00B51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1FF" w:rsidRDefault="00D671FF" w:rsidP="00B510A6">
      <w:pPr>
        <w:spacing w:after="0" w:line="240" w:lineRule="auto"/>
      </w:pPr>
      <w:r>
        <w:separator/>
      </w:r>
    </w:p>
  </w:footnote>
  <w:footnote w:type="continuationSeparator" w:id="0">
    <w:p w:rsidR="00D671FF" w:rsidRDefault="00D671FF" w:rsidP="00B51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EB7" w:rsidRDefault="008F0EB7" w:rsidP="008F0EB7">
    <w:pPr>
      <w:pStyle w:val="a5"/>
      <w:pBdr>
        <w:between w:val="single" w:sz="4" w:space="1" w:color="4F81BD"/>
      </w:pBdr>
      <w:tabs>
        <w:tab w:val="center" w:pos="7285"/>
        <w:tab w:val="left" w:pos="9425"/>
      </w:tabs>
      <w:jc w:val="center"/>
      <w:rPr>
        <w:rFonts w:ascii="Arial Black" w:hAnsi="Arial Black"/>
        <w:b/>
        <w:color w:val="548DD4"/>
        <w:sz w:val="28"/>
        <w:szCs w:val="28"/>
      </w:rPr>
    </w:pPr>
    <w:r>
      <w:rPr>
        <w:rFonts w:ascii="Arial Black" w:hAnsi="Arial Black"/>
        <w:b/>
        <w:noProof/>
        <w:color w:val="548DD4"/>
        <w:sz w:val="28"/>
        <w:szCs w:val="28"/>
        <w:lang w:val="ru-RU" w:eastAsia="ru-RU"/>
      </w:rPr>
      <w:drawing>
        <wp:inline distT="0" distB="0" distL="0" distR="0" wp14:anchorId="27F8B7EF" wp14:editId="0BB51A94">
          <wp:extent cx="180975" cy="133350"/>
          <wp:effectExtent l="0" t="0" r="9525" b="0"/>
          <wp:docPr id="2" name="Рисунок 2" descr="Описание: P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1" descr="Описание: P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Black" w:hAnsi="Arial Black"/>
        <w:b/>
        <w:color w:val="548DD4"/>
        <w:sz w:val="28"/>
        <w:szCs w:val="28"/>
      </w:rPr>
      <w:t xml:space="preserve"> Pan </w:t>
    </w:r>
    <w:smartTag w:uri="urn:schemas-microsoft-com:office:smarttags" w:element="country-region">
      <w:smartTag w:uri="urn:schemas-microsoft-com:office:smarttags" w:element="place">
        <w:r>
          <w:rPr>
            <w:rFonts w:ascii="Arial Black" w:hAnsi="Arial Black"/>
            <w:b/>
            <w:color w:val="548DD4"/>
            <w:sz w:val="28"/>
            <w:szCs w:val="28"/>
          </w:rPr>
          <w:t>Ukraine</w:t>
        </w:r>
      </w:smartTag>
    </w:smartTag>
  </w:p>
  <w:p w:rsidR="008F0EB7" w:rsidRPr="00ED0F22" w:rsidRDefault="00D671FF" w:rsidP="008F0EB7">
    <w:pPr>
      <w:pStyle w:val="a5"/>
      <w:pBdr>
        <w:between w:val="single" w:sz="4" w:space="1" w:color="4F81BD"/>
      </w:pBdr>
      <w:jc w:val="center"/>
      <w:rPr>
        <w:rFonts w:ascii="Arial" w:hAnsi="Arial" w:cs="Arial"/>
      </w:rPr>
    </w:pPr>
    <w:hyperlink r:id="rId2" w:history="1">
      <w:r w:rsidR="008F0EB7" w:rsidRPr="000403C1">
        <w:rPr>
          <w:rStyle w:val="a9"/>
          <w:b/>
        </w:rPr>
        <w:t>www.panukraine.ua</w:t>
      </w:r>
    </w:hyperlink>
    <w:r w:rsidR="008F0EB7" w:rsidRPr="00ED0F22">
      <w:rPr>
        <w:b/>
        <w:color w:val="1F497D"/>
      </w:rPr>
      <w:t xml:space="preserve"> </w:t>
    </w:r>
    <w:r w:rsidR="008F0EB7" w:rsidRPr="00ED0F22">
      <w:rPr>
        <w:rFonts w:ascii="Arial" w:hAnsi="Arial" w:cs="Arial"/>
        <w:b/>
        <w:color w:val="1F497D"/>
      </w:rPr>
      <w:tab/>
    </w:r>
    <w:r w:rsidR="008F0EB7" w:rsidRPr="00ED0F22">
      <w:rPr>
        <w:rFonts w:ascii="Arial" w:hAnsi="Arial" w:cs="Arial"/>
        <w:b/>
        <w:color w:val="1F497D"/>
      </w:rPr>
      <w:tab/>
      <w:t xml:space="preserve">(044) </w:t>
    </w:r>
    <w:r w:rsidR="008F0EB7">
      <w:rPr>
        <w:rFonts w:ascii="Arial" w:hAnsi="Arial" w:cs="Arial"/>
        <w:b/>
        <w:color w:val="1F497D"/>
      </w:rPr>
      <w:t>238 08 48</w:t>
    </w:r>
  </w:p>
  <w:p w:rsidR="008F0EB7" w:rsidRPr="008F0EB7" w:rsidRDefault="008F0EB7" w:rsidP="008F0EB7">
    <w:pPr>
      <w:tabs>
        <w:tab w:val="left" w:pos="3435"/>
        <w:tab w:val="left" w:pos="5640"/>
      </w:tabs>
    </w:pPr>
    <w:r w:rsidRPr="00B80840">
      <w:rPr>
        <w:rFonts w:ascii="Arial" w:hAnsi="Arial"/>
        <w:sz w:val="20"/>
        <w:szCs w:val="20"/>
      </w:rPr>
      <w:t xml:space="preserve"> </w:t>
    </w:r>
    <w:r>
      <w:rPr>
        <w:rFonts w:ascii="Arial" w:hAnsi="Arial" w:hint="eastAsia"/>
        <w:sz w:val="20"/>
        <w:szCs w:val="20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FA0"/>
    <w:rsid w:val="000D0EE4"/>
    <w:rsid w:val="001C56D6"/>
    <w:rsid w:val="002C62DA"/>
    <w:rsid w:val="002F6DA0"/>
    <w:rsid w:val="00520FA0"/>
    <w:rsid w:val="005E1F29"/>
    <w:rsid w:val="006541EE"/>
    <w:rsid w:val="00702DAA"/>
    <w:rsid w:val="00716A2A"/>
    <w:rsid w:val="00757AF5"/>
    <w:rsid w:val="007C15A1"/>
    <w:rsid w:val="008F0EB7"/>
    <w:rsid w:val="00951AAF"/>
    <w:rsid w:val="00B510A6"/>
    <w:rsid w:val="00B60478"/>
    <w:rsid w:val="00B94FA4"/>
    <w:rsid w:val="00BB1999"/>
    <w:rsid w:val="00D671FF"/>
    <w:rsid w:val="00D9487F"/>
    <w:rsid w:val="00E13F74"/>
    <w:rsid w:val="00E54542"/>
    <w:rsid w:val="00E6390B"/>
    <w:rsid w:val="00EA4026"/>
    <w:rsid w:val="00F03E39"/>
    <w:rsid w:val="00F122FA"/>
    <w:rsid w:val="00F230AC"/>
    <w:rsid w:val="00F42160"/>
    <w:rsid w:val="00F9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7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57AF5"/>
    <w:rPr>
      <w:b/>
      <w:bCs/>
    </w:rPr>
  </w:style>
  <w:style w:type="paragraph" w:styleId="a5">
    <w:name w:val="header"/>
    <w:basedOn w:val="a"/>
    <w:link w:val="a6"/>
    <w:uiPriority w:val="99"/>
    <w:unhideWhenUsed/>
    <w:rsid w:val="00B5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10A6"/>
  </w:style>
  <w:style w:type="paragraph" w:styleId="a7">
    <w:name w:val="footer"/>
    <w:basedOn w:val="a"/>
    <w:link w:val="a8"/>
    <w:uiPriority w:val="99"/>
    <w:unhideWhenUsed/>
    <w:rsid w:val="00B5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10A6"/>
  </w:style>
  <w:style w:type="character" w:styleId="a9">
    <w:name w:val="Hyperlink"/>
    <w:basedOn w:val="a0"/>
    <w:uiPriority w:val="99"/>
    <w:unhideWhenUsed/>
    <w:rsid w:val="007C15A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F0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0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7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57AF5"/>
    <w:rPr>
      <w:b/>
      <w:bCs/>
    </w:rPr>
  </w:style>
  <w:style w:type="paragraph" w:styleId="a5">
    <w:name w:val="header"/>
    <w:basedOn w:val="a"/>
    <w:link w:val="a6"/>
    <w:uiPriority w:val="99"/>
    <w:unhideWhenUsed/>
    <w:rsid w:val="00B5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10A6"/>
  </w:style>
  <w:style w:type="paragraph" w:styleId="a7">
    <w:name w:val="footer"/>
    <w:basedOn w:val="a"/>
    <w:link w:val="a8"/>
    <w:uiPriority w:val="99"/>
    <w:unhideWhenUsed/>
    <w:rsid w:val="00B5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10A6"/>
  </w:style>
  <w:style w:type="character" w:styleId="a9">
    <w:name w:val="Hyperlink"/>
    <w:basedOn w:val="a0"/>
    <w:uiPriority w:val="99"/>
    <w:unhideWhenUsed/>
    <w:rsid w:val="007C15A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F0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0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4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anukraine.ua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7E16A-A744-4DCD-871F-6CAF467CE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792</Words>
  <Characters>4518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Shevchenko</cp:lastModifiedBy>
  <cp:revision>4</cp:revision>
  <dcterms:created xsi:type="dcterms:W3CDTF">2017-07-29T08:30:00Z</dcterms:created>
  <dcterms:modified xsi:type="dcterms:W3CDTF">2017-07-29T09:03:00Z</dcterms:modified>
</cp:coreProperties>
</file>