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B2" w:rsidRDefault="00F44FB2" w:rsidP="00F44FB2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b/>
          <w:color w:val="FF0000"/>
          <w:sz w:val="20"/>
          <w:szCs w:val="20"/>
          <w:lang w:val="ru-RU"/>
        </w:rPr>
      </w:pPr>
      <w:bookmarkStart w:id="0" w:name="_GoBack"/>
      <w:r w:rsidRPr="00F44FB2">
        <w:rPr>
          <w:rFonts w:ascii="Arial" w:hAnsi="Arial" w:cs="Arial"/>
          <w:b/>
          <w:color w:val="FF0000"/>
          <w:sz w:val="20"/>
          <w:szCs w:val="20"/>
          <w:lang w:val="ru-RU"/>
        </w:rPr>
        <w:t>ГРУЗИНСКОЕ ЧУДО</w:t>
      </w:r>
    </w:p>
    <w:bookmarkEnd w:id="0"/>
    <w:p w:rsidR="00F44FB2" w:rsidRPr="00F44FB2" w:rsidRDefault="00F44FB2" w:rsidP="00F44FB2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b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color w:val="FF0000"/>
          <w:sz w:val="20"/>
          <w:szCs w:val="20"/>
          <w:lang w:val="ru-RU"/>
        </w:rPr>
        <w:t>5 дней / 4 ночи</w:t>
      </w:r>
    </w:p>
    <w:p w:rsidR="00757AF5" w:rsidRDefault="00757AF5" w:rsidP="00F44FB2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ТБИЛИСИ – МЦХЕТА – </w:t>
      </w:r>
      <w:r w:rsidR="007814FC">
        <w:rPr>
          <w:rFonts w:ascii="Arial" w:hAnsi="Arial" w:cs="Arial"/>
          <w:color w:val="000000"/>
          <w:sz w:val="20"/>
          <w:szCs w:val="20"/>
          <w:lang w:val="ru-RU"/>
        </w:rPr>
        <w:t xml:space="preserve">СИГНАГИ – БОДБЕ – ЦИНАНДАЛИ – </w:t>
      </w:r>
      <w:r w:rsidR="00072201">
        <w:rPr>
          <w:rFonts w:ascii="Arial" w:hAnsi="Arial" w:cs="Arial"/>
          <w:color w:val="000000"/>
          <w:sz w:val="20"/>
          <w:szCs w:val="20"/>
          <w:lang w:val="ru-RU"/>
        </w:rPr>
        <w:t>КРЕСТЬЯНСКОЕ ХОЗЯЙСТВО</w:t>
      </w:r>
      <w:r w:rsidR="007814FC">
        <w:rPr>
          <w:rFonts w:ascii="Arial" w:hAnsi="Arial" w:cs="Arial"/>
          <w:color w:val="000000"/>
          <w:sz w:val="20"/>
          <w:szCs w:val="20"/>
          <w:lang w:val="ru-RU"/>
        </w:rPr>
        <w:t xml:space="preserve"> – БОРЖОМИ</w:t>
      </w:r>
    </w:p>
    <w:p w:rsidR="00757AF5" w:rsidRPr="00F44FB2" w:rsidRDefault="00757AF5" w:rsidP="00757AF5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b/>
          <w:color w:val="FF0000"/>
          <w:sz w:val="20"/>
          <w:szCs w:val="20"/>
          <w:lang w:val="ru-RU"/>
        </w:rPr>
      </w:pPr>
      <w:r w:rsidRPr="00F44FB2">
        <w:rPr>
          <w:rFonts w:ascii="Arial" w:hAnsi="Arial" w:cs="Arial"/>
          <w:b/>
          <w:color w:val="FF0000"/>
          <w:sz w:val="20"/>
          <w:szCs w:val="20"/>
          <w:lang w:val="ru-RU"/>
        </w:rPr>
        <w:t xml:space="preserve">Дата тура: </w:t>
      </w:r>
      <w:r w:rsidR="007814FC" w:rsidRPr="00F44FB2">
        <w:rPr>
          <w:rFonts w:ascii="Arial" w:hAnsi="Arial" w:cs="Arial"/>
          <w:b/>
          <w:color w:val="FF0000"/>
          <w:sz w:val="20"/>
          <w:szCs w:val="20"/>
          <w:lang w:val="ru-RU"/>
        </w:rPr>
        <w:t>23.09</w:t>
      </w:r>
      <w:r w:rsidRPr="00F44FB2">
        <w:rPr>
          <w:rFonts w:ascii="Arial" w:hAnsi="Arial" w:cs="Arial"/>
          <w:b/>
          <w:color w:val="FF0000"/>
          <w:sz w:val="20"/>
          <w:szCs w:val="20"/>
          <w:lang w:val="ru-RU"/>
        </w:rPr>
        <w:t>.2017</w:t>
      </w:r>
    </w:p>
    <w:p w:rsidR="00757AF5" w:rsidRDefault="00757AF5" w:rsidP="00F44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1 День. Встреча в аэропорту Тбилиси. </w:t>
      </w:r>
      <w:r>
        <w:rPr>
          <w:rStyle w:val="a4"/>
          <w:rFonts w:ascii="inherit" w:hAnsi="inherit" w:cs="Arial" w:hint="eastAsia"/>
          <w:color w:val="000000"/>
          <w:sz w:val="20"/>
          <w:szCs w:val="20"/>
          <w:bdr w:val="none" w:sz="0" w:space="0" w:color="auto" w:frame="1"/>
          <w:lang w:val="ru-RU"/>
        </w:rPr>
        <w:t>Т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рансфер в отель.</w:t>
      </w:r>
    </w:p>
    <w:p w:rsidR="00F44FB2" w:rsidRDefault="00F44FB2" w:rsidP="00F44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</w:p>
    <w:p w:rsidR="00F44FB2" w:rsidRDefault="00757AF5" w:rsidP="00F44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2 день. 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Авторская экскурсия по Тбилиси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и Мцхете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.</w:t>
      </w:r>
    </w:p>
    <w:p w:rsidR="007814FC" w:rsidRDefault="00757AF5" w:rsidP="00F44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Завтрак.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Авторская экскурсия по Тбилиси. Вы посетите все значимые достопримечательности грузинской столицы: комплекс серных бань, церковь Сиони, тбилисскую синагогу, собор Метехи, подниметесь по канатной дороге к крепости Нарикала, прогуляетесь по тбилисским дворикам и увидете как живут простые тбилисцы, посетите Инжирное ущелье и полюбуетесь на Тбилисский водопад в ботаническом саду, поднимитесь на гору Мтацминда и увидите Тбилиси </w:t>
      </w:r>
      <w:r>
        <w:rPr>
          <w:rFonts w:ascii="Arial" w:hAnsi="Arial" w:cs="Arial"/>
          <w:color w:val="000000"/>
          <w:sz w:val="20"/>
          <w:szCs w:val="20"/>
          <w:lang w:val="ru-RU"/>
        </w:rPr>
        <w:t>с высоты птичьего полета. Далее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Вы посетите древнюю столицу Грузии — Мцхету, полностью включенную в список наследия ЮНЕСКО, прогуляетесь по ее древним улочкам, посетите древние места силы и монастыри. Подниметесь на Джвари — монастырь, которым восторгался Лермонтов в своем Мцыри, полюбуетесь фантастическим видом на слияние Арагвы и Куры, который открывается с Джвари. По окончанию экскурсии вас ждет дегустация вина </w:t>
      </w:r>
      <w:proofErr w:type="gramStart"/>
      <w:r w:rsidRPr="00757AF5">
        <w:rPr>
          <w:rFonts w:ascii="Arial" w:hAnsi="Arial" w:cs="Arial"/>
          <w:color w:val="000000"/>
          <w:sz w:val="20"/>
          <w:szCs w:val="20"/>
          <w:lang w:val="ru-RU"/>
        </w:rPr>
        <w:t>от</w:t>
      </w:r>
      <w:proofErr w:type="gramEnd"/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072201">
        <w:rPr>
          <w:rFonts w:ascii="Arial" w:hAnsi="Arial" w:cs="Arial"/>
          <w:color w:val="000000"/>
          <w:sz w:val="20"/>
          <w:szCs w:val="20"/>
          <w:lang w:val="ru-RU"/>
        </w:rPr>
        <w:t xml:space="preserve">нашего </w:t>
      </w:r>
      <w:proofErr w:type="spellStart"/>
      <w:r w:rsidR="00072201">
        <w:rPr>
          <w:rFonts w:ascii="Arial" w:hAnsi="Arial" w:cs="Arial"/>
          <w:color w:val="000000"/>
          <w:sz w:val="20"/>
          <w:szCs w:val="20"/>
          <w:lang w:val="ru-RU"/>
        </w:rPr>
        <w:t>сомелье</w:t>
      </w:r>
      <w:proofErr w:type="spellEnd"/>
      <w:r w:rsidR="00072201">
        <w:rPr>
          <w:rFonts w:ascii="Arial" w:hAnsi="Arial" w:cs="Arial"/>
          <w:color w:val="000000"/>
          <w:sz w:val="20"/>
          <w:szCs w:val="20"/>
          <w:lang w:val="ru-RU"/>
        </w:rPr>
        <w:t xml:space="preserve"> в винном погребе.</w:t>
      </w:r>
    </w:p>
    <w:p w:rsidR="00F44FB2" w:rsidRDefault="00F44FB2" w:rsidP="00F44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7814FC" w:rsidRPr="007814FC" w:rsidRDefault="007814FC" w:rsidP="00F44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3</w:t>
      </w:r>
      <w:r w:rsidRPr="007814FC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день. Винный тур в Кахетию. Алазанская долина.</w:t>
      </w:r>
    </w:p>
    <w:p w:rsidR="007814FC" w:rsidRDefault="007814FC" w:rsidP="00F44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7814FC">
        <w:rPr>
          <w:rFonts w:ascii="Arial" w:hAnsi="Arial" w:cs="Arial"/>
          <w:color w:val="000000"/>
          <w:sz w:val="20"/>
          <w:szCs w:val="20"/>
          <w:lang w:val="ru-RU"/>
        </w:rPr>
        <w:t>Город любви Сигнахи, монастырь Бодбе, святой источник, обед в кахетинской семье с шашлыком и мастер классом по грузинской кухне с дегустацией домашнего вина и чачи. Усадьба князей Чавчавадзе – Цинандали. Киндзмараули – дегустация вина и экскурсия по одноименному винному заводу. Ночлег в Тбилиси.</w:t>
      </w:r>
    </w:p>
    <w:p w:rsidR="00F44FB2" w:rsidRDefault="00F44FB2" w:rsidP="00F44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EA4276" w:rsidRDefault="00EA4276" w:rsidP="00F44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4</w:t>
      </w:r>
      <w:r w:rsidRPr="007814FC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день. 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Свободный день в Тбилиси или факультативная поездка на Казбеги.</w:t>
      </w:r>
    </w:p>
    <w:p w:rsidR="00666CC2" w:rsidRDefault="00666CC2" w:rsidP="00F44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666CC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Вы проедете практически всю знаменитую военно-грузинскую дорогу от Тбилиси до границы с Россией. Всю поездку вы будете любоваться из окна великолепными видами с остановками для фотосессий в самых живописных местах. Вы посетите крепость Ананури, где в средневековье укрывались жители Тбилиси во время набегов персов, полюбуетесь на Жинвальское водохранилище, испьете воды из минеральных источников, увидите горнолыжный курорт Гудаури и подниметесь на джипах к подножию горы Казбег, где открывается сказочный вид на ее вершину и посетите Гергети — одну из самых высокогорных церквей мира. По дороге вас ждет обед в горской семье, где вы познакомитесь с бытом горных народов Грузии и научитесь лепить хинкали под руководством хозяйки дома. </w:t>
      </w:r>
      <w:r w:rsidR="00016126" w:rsidRPr="00B6478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Возвращение в Тбилиси.</w:t>
      </w:r>
      <w:r w:rsidR="0001612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B6478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Ужин. Ночлег в Тбилиси.</w:t>
      </w:r>
    </w:p>
    <w:p w:rsidR="00F44FB2" w:rsidRDefault="00F44FB2" w:rsidP="00F44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F44FB2" w:rsidRDefault="00666CC2" w:rsidP="00F44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 w:rsidRPr="00666CC2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5</w:t>
      </w:r>
      <w:r w:rsidR="00757AF5" w:rsidRPr="00666CC2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="00757AF5" w:rsidRPr="007814FC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День. Боржоми </w:t>
      </w:r>
    </w:p>
    <w:p w:rsidR="00757AF5" w:rsidRPr="001C56D6" w:rsidRDefault="00757AF5" w:rsidP="00F44F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DA2004">
        <w:rPr>
          <w:rStyle w:val="a4"/>
          <w:rFonts w:ascii="inherit" w:hAnsi="inherit"/>
          <w:bdr w:val="none" w:sz="0" w:space="0" w:color="auto" w:frame="1"/>
          <w:lang w:val="ru-RU"/>
        </w:rPr>
        <w:br/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Завтрак. Экскурсия в знаменитый </w:t>
      </w:r>
      <w:r w:rsidR="002F6DA0">
        <w:rPr>
          <w:rFonts w:ascii="Arial" w:hAnsi="Arial" w:cs="Arial"/>
          <w:color w:val="000000"/>
          <w:sz w:val="20"/>
          <w:szCs w:val="20"/>
          <w:lang w:val="ru-RU"/>
        </w:rPr>
        <w:t xml:space="preserve">бальнеологический курорт </w:t>
      </w:r>
      <w:r w:rsidR="002C62DA">
        <w:rPr>
          <w:rFonts w:ascii="Arial" w:hAnsi="Arial" w:cs="Arial"/>
          <w:color w:val="000000"/>
          <w:sz w:val="20"/>
          <w:szCs w:val="20"/>
          <w:lang w:val="ru-RU"/>
        </w:rPr>
        <w:t>Боржоми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  <w:r w:rsidR="00951AAF" w:rsidRPr="007814FC">
        <w:rPr>
          <w:rFonts w:ascii="Arial" w:hAnsi="Arial" w:cs="Arial"/>
          <w:color w:val="000000"/>
          <w:sz w:val="20"/>
          <w:szCs w:val="20"/>
          <w:lang w:val="ru-RU"/>
        </w:rPr>
        <w:t>Боржоми маленький городок в горах. В нем не</w:t>
      </w:r>
      <w:r w:rsidR="00951AAF" w:rsidRPr="00951AA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много достопримечательностей, построенных руками человека, но он стал визитной карточкой Грузии благодаря удивительной минеральной воде. О её целебных свойствах было известно еще в античную эпоху. При раскопках у боржомских источников были найдены каменные купальни. Однако позднее эти места оказались заброшены и вновь открыты уже во времена правления Российского императора. Уникальная сила воды и природная красота привлекала сюда аристократию. В ущелье близь природных источников быстро вырос небольшой городок. На отдых в Боржоми, поправить здоровье и подышать чистейшим горным воздухом, приезжали и члены императорского дома. </w:t>
      </w:r>
      <w:r w:rsidR="00951AAF" w:rsidRP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Специально</w:t>
      </w:r>
      <w:r w:rsid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951AAF" w:rsidRP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для августейшей фамилии в городке построили резиденцию.</w:t>
      </w:r>
      <w:r w:rsid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1C56D6">
        <w:rPr>
          <w:rFonts w:ascii="Arial" w:hAnsi="Arial" w:cs="Arial"/>
          <w:color w:val="000000"/>
          <w:sz w:val="20"/>
          <w:szCs w:val="20"/>
          <w:lang w:val="ru-RU"/>
        </w:rPr>
        <w:t>Трансфер в аэропорт.</w:t>
      </w:r>
    </w:p>
    <w:p w:rsidR="00DA2004" w:rsidRDefault="00DA2004" w:rsidP="00757AF5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</w:p>
    <w:p w:rsidR="00757AF5" w:rsidRPr="00757AF5" w:rsidRDefault="00757AF5" w:rsidP="00757AF5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lastRenderedPageBreak/>
        <w:t>Стоимость пакета на человека</w:t>
      </w:r>
      <w:r w:rsidR="005E1F29">
        <w:rPr>
          <w:rFonts w:ascii="Tahoma" w:eastAsia="Times New Roman" w:hAnsi="Tahoma" w:cs="Tahoma"/>
          <w:color w:val="171719"/>
          <w:sz w:val="30"/>
          <w:szCs w:val="30"/>
          <w:lang w:val="ru-RU"/>
        </w:rPr>
        <w:t xml:space="preserve"> при проживании в номере </w:t>
      </w:r>
      <w:r w:rsidR="005E1F29" w:rsidRPr="005E1F29">
        <w:rPr>
          <w:rFonts w:ascii="Tahoma" w:eastAsia="Times New Roman" w:hAnsi="Tahoma" w:cs="Tahoma"/>
          <w:color w:val="171719"/>
          <w:sz w:val="30"/>
          <w:szCs w:val="30"/>
          <w:lang w:val="ru-RU"/>
        </w:rPr>
        <w:t>DBL/TWIN</w:t>
      </w: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:</w:t>
      </w:r>
    </w:p>
    <w:p w:rsidR="00072201" w:rsidRDefault="00757AF5" w:rsidP="00072201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в гостинице 3* — $</w:t>
      </w:r>
      <w:r w:rsidR="00F44FB2">
        <w:rPr>
          <w:rFonts w:ascii="Arial" w:eastAsia="Times New Roman" w:hAnsi="Arial" w:cs="Arial"/>
          <w:color w:val="595959"/>
          <w:sz w:val="20"/>
          <w:szCs w:val="20"/>
          <w:lang w:val="ru-RU"/>
        </w:rPr>
        <w:t>325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4* — $</w:t>
      </w:r>
      <w:r w:rsidR="00F44FB2">
        <w:rPr>
          <w:rFonts w:ascii="Arial" w:eastAsia="Times New Roman" w:hAnsi="Arial" w:cs="Arial"/>
          <w:color w:val="595959"/>
          <w:sz w:val="20"/>
          <w:szCs w:val="20"/>
          <w:lang w:val="ru-RU"/>
        </w:rPr>
        <w:t>450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5* — $</w:t>
      </w:r>
      <w:r w:rsidR="00F44FB2">
        <w:rPr>
          <w:rFonts w:ascii="Arial" w:eastAsia="Times New Roman" w:hAnsi="Arial" w:cs="Arial"/>
          <w:color w:val="595959"/>
          <w:sz w:val="20"/>
          <w:szCs w:val="20"/>
          <w:lang w:val="ru-RU"/>
        </w:rPr>
        <w:t>620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</w:p>
    <w:p w:rsidR="00072201" w:rsidRDefault="005E1F29" w:rsidP="00A97B2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Стоимость пакета на человека</w:t>
      </w:r>
      <w:r>
        <w:rPr>
          <w:rFonts w:ascii="Tahoma" w:eastAsia="Times New Roman" w:hAnsi="Tahoma" w:cs="Tahoma"/>
          <w:color w:val="171719"/>
          <w:sz w:val="30"/>
          <w:szCs w:val="30"/>
          <w:lang w:val="ru-RU"/>
        </w:rPr>
        <w:t xml:space="preserve"> при проживании в номере </w:t>
      </w:r>
      <w:r>
        <w:rPr>
          <w:rFonts w:ascii="Tahoma" w:eastAsia="Times New Roman" w:hAnsi="Tahoma" w:cs="Tahoma"/>
          <w:color w:val="171719"/>
          <w:sz w:val="30"/>
          <w:szCs w:val="30"/>
        </w:rPr>
        <w:t>SNGL</w:t>
      </w: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:</w:t>
      </w:r>
    </w:p>
    <w:p w:rsidR="00A97B2C" w:rsidRPr="00072201" w:rsidRDefault="005E1F29" w:rsidP="00A97B2C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в гостинице 3* — $</w:t>
      </w:r>
      <w:r w:rsidR="00F44FB2">
        <w:rPr>
          <w:rFonts w:ascii="Arial" w:eastAsia="Times New Roman" w:hAnsi="Arial" w:cs="Arial"/>
          <w:color w:val="595959"/>
          <w:sz w:val="20"/>
          <w:szCs w:val="20"/>
          <w:lang w:val="ru-RU"/>
        </w:rPr>
        <w:t>350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4* — $</w:t>
      </w:r>
      <w:r w:rsidR="00F44FB2">
        <w:rPr>
          <w:rFonts w:ascii="Arial" w:eastAsia="Times New Roman" w:hAnsi="Arial" w:cs="Arial"/>
          <w:color w:val="595959"/>
          <w:sz w:val="20"/>
          <w:szCs w:val="20"/>
          <w:lang w:val="ru-RU"/>
        </w:rPr>
        <w:t>545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5* — $</w:t>
      </w:r>
      <w:r w:rsidR="00F44FB2">
        <w:rPr>
          <w:rFonts w:ascii="Arial" w:eastAsia="Times New Roman" w:hAnsi="Arial" w:cs="Arial"/>
          <w:color w:val="595959"/>
          <w:sz w:val="20"/>
          <w:szCs w:val="20"/>
          <w:lang w:val="ru-RU"/>
        </w:rPr>
        <w:t>740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</w:p>
    <w:p w:rsidR="00757AF5" w:rsidRPr="00757AF5" w:rsidRDefault="00757AF5" w:rsidP="00757AF5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В стоимость пакета входит:</w:t>
      </w:r>
    </w:p>
    <w:p w:rsidR="00072201" w:rsidRDefault="00A97B2C" w:rsidP="00F44F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• Проживание в гостиницах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Завтраки;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Комфортабельный транспорт;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 xml:space="preserve">• </w:t>
      </w:r>
      <w:r w:rsidR="005E1F29">
        <w:rPr>
          <w:rFonts w:ascii="Arial" w:eastAsia="Times New Roman" w:hAnsi="Arial" w:cs="Arial"/>
          <w:color w:val="595959"/>
          <w:sz w:val="20"/>
          <w:szCs w:val="20"/>
          <w:lang w:val="ru-RU"/>
        </w:rPr>
        <w:t>Услуги русскоговорящего гида;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Дегустации вин в Т</w:t>
      </w:r>
      <w:r w:rsidR="005E1F29">
        <w:rPr>
          <w:rFonts w:ascii="Arial" w:eastAsia="Times New Roman" w:hAnsi="Arial" w:cs="Arial"/>
          <w:color w:val="595959"/>
          <w:sz w:val="20"/>
          <w:szCs w:val="20"/>
          <w:lang w:val="ru-RU"/>
        </w:rPr>
        <w:t>билиси;</w:t>
      </w:r>
      <w:r w:rsidR="005E1F29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Все входные билеты;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Напитки в автобусе;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Сим карта грузинского оператора с 3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</w:rPr>
        <w:t>G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интернетом;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Полиграфическое карты Тбилиси и Грузии;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Круглосуточная информационная поддержка;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 xml:space="preserve">• </w:t>
      </w:r>
      <w:r w:rsidR="00F44FB2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Страховка </w:t>
      </w:r>
    </w:p>
    <w:p w:rsidR="00E26265" w:rsidRPr="00A97B2C" w:rsidRDefault="00E26265" w:rsidP="00F44F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• </w:t>
      </w:r>
      <w:r w:rsidR="00072201">
        <w:rPr>
          <w:rFonts w:ascii="Arial" w:eastAsia="Times New Roman" w:hAnsi="Arial" w:cs="Arial"/>
          <w:color w:val="595959"/>
          <w:sz w:val="20"/>
          <w:szCs w:val="20"/>
          <w:lang w:val="ru-RU"/>
        </w:rPr>
        <w:t>Обед и дегустация вина и чачи в Кахетии</w:t>
      </w:r>
    </w:p>
    <w:sectPr w:rsidR="00E26265" w:rsidRPr="00A97B2C" w:rsidSect="00EA40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99" w:rsidRDefault="004C1399" w:rsidP="00B510A6">
      <w:pPr>
        <w:spacing w:after="0" w:line="240" w:lineRule="auto"/>
      </w:pPr>
      <w:r>
        <w:separator/>
      </w:r>
    </w:p>
  </w:endnote>
  <w:endnote w:type="continuationSeparator" w:id="0">
    <w:p w:rsidR="004C1399" w:rsidRDefault="004C1399" w:rsidP="00B5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99" w:rsidRDefault="004C1399" w:rsidP="00B510A6">
      <w:pPr>
        <w:spacing w:after="0" w:line="240" w:lineRule="auto"/>
      </w:pPr>
      <w:r>
        <w:separator/>
      </w:r>
    </w:p>
  </w:footnote>
  <w:footnote w:type="continuationSeparator" w:id="0">
    <w:p w:rsidR="004C1399" w:rsidRDefault="004C1399" w:rsidP="00B5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B2" w:rsidRDefault="00F44FB2" w:rsidP="00F44FB2">
    <w:pPr>
      <w:pStyle w:val="a5"/>
      <w:pBdr>
        <w:between w:val="single" w:sz="4" w:space="1" w:color="4F81BD"/>
      </w:pBdr>
      <w:tabs>
        <w:tab w:val="center" w:pos="7285"/>
        <w:tab w:val="left" w:pos="9425"/>
      </w:tabs>
      <w:jc w:val="center"/>
      <w:rPr>
        <w:rFonts w:ascii="Arial Black" w:hAnsi="Arial Black"/>
        <w:b/>
        <w:color w:val="548DD4"/>
        <w:sz w:val="28"/>
        <w:szCs w:val="28"/>
      </w:rPr>
    </w:pPr>
    <w:r>
      <w:rPr>
        <w:rFonts w:ascii="Arial Black" w:hAnsi="Arial Black"/>
        <w:b/>
        <w:noProof/>
        <w:color w:val="548DD4"/>
        <w:sz w:val="28"/>
        <w:szCs w:val="28"/>
        <w:lang w:val="ru-RU" w:eastAsia="ru-RU"/>
      </w:rPr>
      <w:drawing>
        <wp:inline distT="0" distB="0" distL="0" distR="0" wp14:anchorId="32AE8DAC" wp14:editId="6D7DD054">
          <wp:extent cx="180975" cy="133350"/>
          <wp:effectExtent l="0" t="0" r="9525" b="0"/>
          <wp:docPr id="2" name="Рисунок 2" descr="Описание: 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Описание: P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color w:val="548DD4"/>
        <w:sz w:val="28"/>
        <w:szCs w:val="28"/>
      </w:rPr>
      <w:t xml:space="preserve"> Pan </w:t>
    </w:r>
    <w:smartTag w:uri="urn:schemas-microsoft-com:office:smarttags" w:element="country-region">
      <w:smartTag w:uri="urn:schemas-microsoft-com:office:smarttags" w:element="place">
        <w:r>
          <w:rPr>
            <w:rFonts w:ascii="Arial Black" w:hAnsi="Arial Black"/>
            <w:b/>
            <w:color w:val="548DD4"/>
            <w:sz w:val="28"/>
            <w:szCs w:val="28"/>
          </w:rPr>
          <w:t>Ukraine</w:t>
        </w:r>
      </w:smartTag>
    </w:smartTag>
  </w:p>
  <w:p w:rsidR="00F44FB2" w:rsidRPr="00ED0F22" w:rsidRDefault="00F44FB2" w:rsidP="00F44FB2">
    <w:pPr>
      <w:pStyle w:val="a5"/>
      <w:pBdr>
        <w:between w:val="single" w:sz="4" w:space="1" w:color="4F81BD"/>
      </w:pBdr>
      <w:jc w:val="center"/>
      <w:rPr>
        <w:rFonts w:ascii="Arial" w:hAnsi="Arial" w:cs="Arial"/>
      </w:rPr>
    </w:pPr>
    <w:hyperlink w:history="1">
      <w:r w:rsidRPr="000403C1">
        <w:rPr>
          <w:rStyle w:val="a9"/>
          <w:b/>
        </w:rPr>
        <w:t xml:space="preserve">www.panukraine. </w:t>
      </w:r>
      <w:proofErr w:type="spellStart"/>
      <w:r w:rsidRPr="000403C1">
        <w:rPr>
          <w:rStyle w:val="a9"/>
          <w:b/>
        </w:rPr>
        <w:t>ua</w:t>
      </w:r>
      <w:proofErr w:type="spellEnd"/>
    </w:hyperlink>
    <w:r w:rsidRPr="00ED0F22">
      <w:rPr>
        <w:b/>
        <w:color w:val="1F497D"/>
      </w:rPr>
      <w:t xml:space="preserve"> </w:t>
    </w:r>
    <w:r w:rsidRPr="00ED0F22">
      <w:rPr>
        <w:rFonts w:ascii="Arial" w:hAnsi="Arial" w:cs="Arial"/>
        <w:b/>
        <w:color w:val="1F497D"/>
      </w:rPr>
      <w:tab/>
    </w:r>
    <w:r w:rsidRPr="00ED0F22">
      <w:rPr>
        <w:rFonts w:ascii="Arial" w:hAnsi="Arial" w:cs="Arial"/>
        <w:b/>
        <w:color w:val="1F497D"/>
      </w:rPr>
      <w:tab/>
      <w:t xml:space="preserve">(044) </w:t>
    </w:r>
    <w:r>
      <w:rPr>
        <w:rFonts w:ascii="Arial" w:hAnsi="Arial" w:cs="Arial"/>
        <w:b/>
        <w:color w:val="1F497D"/>
      </w:rPr>
      <w:t>238 08 48</w:t>
    </w:r>
  </w:p>
  <w:p w:rsidR="00B510A6" w:rsidRDefault="00B510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A0"/>
    <w:rsid w:val="00016126"/>
    <w:rsid w:val="00072201"/>
    <w:rsid w:val="001C56D6"/>
    <w:rsid w:val="002C62DA"/>
    <w:rsid w:val="002F6DA0"/>
    <w:rsid w:val="004C1399"/>
    <w:rsid w:val="00520FA0"/>
    <w:rsid w:val="00577274"/>
    <w:rsid w:val="005E1F29"/>
    <w:rsid w:val="00666CC2"/>
    <w:rsid w:val="00757AF5"/>
    <w:rsid w:val="007814FC"/>
    <w:rsid w:val="00951AAF"/>
    <w:rsid w:val="00A97B2C"/>
    <w:rsid w:val="00B510A6"/>
    <w:rsid w:val="00B64789"/>
    <w:rsid w:val="00CA4A6F"/>
    <w:rsid w:val="00D9487F"/>
    <w:rsid w:val="00DA2004"/>
    <w:rsid w:val="00E13F74"/>
    <w:rsid w:val="00E26265"/>
    <w:rsid w:val="00EA4026"/>
    <w:rsid w:val="00EA4276"/>
    <w:rsid w:val="00F01168"/>
    <w:rsid w:val="00F230AC"/>
    <w:rsid w:val="00F42160"/>
    <w:rsid w:val="00F4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AF5"/>
    <w:rPr>
      <w:b/>
      <w:bCs/>
    </w:rPr>
  </w:style>
  <w:style w:type="paragraph" w:styleId="a5">
    <w:name w:val="header"/>
    <w:basedOn w:val="a"/>
    <w:link w:val="a6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0A6"/>
  </w:style>
  <w:style w:type="paragraph" w:styleId="a7">
    <w:name w:val="footer"/>
    <w:basedOn w:val="a"/>
    <w:link w:val="a8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0A6"/>
  </w:style>
  <w:style w:type="character" w:styleId="a9">
    <w:name w:val="Hyperlink"/>
    <w:rsid w:val="00F44FB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AF5"/>
    <w:rPr>
      <w:b/>
      <w:bCs/>
    </w:rPr>
  </w:style>
  <w:style w:type="paragraph" w:styleId="a5">
    <w:name w:val="header"/>
    <w:basedOn w:val="a"/>
    <w:link w:val="a6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0A6"/>
  </w:style>
  <w:style w:type="paragraph" w:styleId="a7">
    <w:name w:val="footer"/>
    <w:basedOn w:val="a"/>
    <w:link w:val="a8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0A6"/>
  </w:style>
  <w:style w:type="character" w:styleId="a9">
    <w:name w:val="Hyperlink"/>
    <w:rsid w:val="00F44FB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Shevchenko</cp:lastModifiedBy>
  <cp:revision>2</cp:revision>
  <dcterms:created xsi:type="dcterms:W3CDTF">2017-07-29T08:45:00Z</dcterms:created>
  <dcterms:modified xsi:type="dcterms:W3CDTF">2017-07-29T08:45:00Z</dcterms:modified>
</cp:coreProperties>
</file>