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DE" w:rsidRPr="00945703" w:rsidRDefault="007175DE" w:rsidP="007175DE">
      <w:pPr>
        <w:pStyle w:val="a3"/>
        <w:shd w:val="clear" w:color="auto" w:fill="FFFFFF"/>
        <w:spacing w:before="0" w:beforeAutospacing="0" w:after="270" w:afterAutospacing="0"/>
        <w:jc w:val="center"/>
        <w:textAlignment w:val="baseline"/>
        <w:rPr>
          <w:rFonts w:ascii="Arial" w:hAnsi="Arial" w:cs="Arial"/>
          <w:b/>
          <w:color w:val="FF0000"/>
          <w:sz w:val="20"/>
          <w:szCs w:val="20"/>
          <w:lang w:val="ru-RU"/>
        </w:rPr>
      </w:pPr>
      <w:bookmarkStart w:id="0" w:name="_GoBack"/>
      <w:r w:rsidRPr="007175DE">
        <w:rPr>
          <w:rFonts w:ascii="Arial" w:hAnsi="Arial" w:cs="Arial"/>
          <w:b/>
          <w:color w:val="FF0000"/>
          <w:sz w:val="20"/>
          <w:szCs w:val="20"/>
          <w:lang w:val="ru-RU"/>
        </w:rPr>
        <w:t>8 МАРТА В ГРУЗИИ</w:t>
      </w:r>
    </w:p>
    <w:p w:rsidR="00945703" w:rsidRPr="00945703" w:rsidRDefault="00945703" w:rsidP="007175DE">
      <w:pPr>
        <w:pStyle w:val="a3"/>
        <w:shd w:val="clear" w:color="auto" w:fill="FFFFFF"/>
        <w:spacing w:before="0" w:beforeAutospacing="0" w:after="270" w:afterAutospacing="0"/>
        <w:jc w:val="center"/>
        <w:textAlignment w:val="baseline"/>
        <w:rPr>
          <w:rFonts w:ascii="Arial" w:hAnsi="Arial" w:cs="Arial"/>
          <w:b/>
          <w:color w:val="FF0000"/>
          <w:sz w:val="20"/>
          <w:szCs w:val="20"/>
          <w:lang w:val="ru-RU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5 </w:t>
      </w:r>
      <w:r>
        <w:rPr>
          <w:rFonts w:ascii="Arial" w:hAnsi="Arial" w:cs="Arial"/>
          <w:b/>
          <w:color w:val="FF0000"/>
          <w:sz w:val="20"/>
          <w:szCs w:val="20"/>
          <w:lang w:val="ru-RU"/>
        </w:rPr>
        <w:t>дней / 4 ночи</w:t>
      </w:r>
    </w:p>
    <w:p w:rsidR="00757AF5" w:rsidRDefault="003019E3" w:rsidP="007175DE">
      <w:pPr>
        <w:pStyle w:val="a3"/>
        <w:shd w:val="clear" w:color="auto" w:fill="FFFFFF"/>
        <w:spacing w:before="0" w:beforeAutospacing="0" w:after="27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ТБИЛИСИ - </w:t>
      </w:r>
      <w:r w:rsidR="00933AA4">
        <w:rPr>
          <w:rFonts w:ascii="Arial" w:hAnsi="Arial" w:cs="Arial"/>
          <w:color w:val="000000"/>
          <w:sz w:val="20"/>
          <w:szCs w:val="20"/>
          <w:lang w:val="ru-RU"/>
        </w:rPr>
        <w:t xml:space="preserve">ЛОПОТА </w:t>
      </w:r>
      <w:r w:rsidR="00096294">
        <w:rPr>
          <w:rFonts w:ascii="Arial" w:hAnsi="Arial" w:cs="Arial"/>
          <w:color w:val="000000"/>
          <w:sz w:val="20"/>
          <w:szCs w:val="20"/>
          <w:lang w:val="ru-RU"/>
        </w:rPr>
        <w:t xml:space="preserve">– ПРАЗДНЕЧНЫЙ УЖИН – </w:t>
      </w:r>
      <w:r w:rsidR="004765D0">
        <w:rPr>
          <w:rFonts w:ascii="Arial" w:hAnsi="Arial" w:cs="Arial"/>
          <w:color w:val="000000"/>
          <w:sz w:val="20"/>
          <w:szCs w:val="20"/>
          <w:lang w:val="ru-RU"/>
        </w:rPr>
        <w:t xml:space="preserve">КИНЗМАРАУЛИ - </w:t>
      </w:r>
      <w:r w:rsidR="00466AA0">
        <w:rPr>
          <w:rFonts w:ascii="Arial" w:hAnsi="Arial" w:cs="Arial"/>
          <w:color w:val="000000"/>
          <w:sz w:val="20"/>
          <w:szCs w:val="20"/>
          <w:lang w:val="ru-RU"/>
        </w:rPr>
        <w:t xml:space="preserve">ЦИНАНДАЛИ – СИГНАГИ - </w:t>
      </w:r>
      <w:r w:rsidR="00096294">
        <w:rPr>
          <w:rFonts w:ascii="Arial" w:hAnsi="Arial" w:cs="Arial"/>
          <w:color w:val="000000"/>
          <w:sz w:val="20"/>
          <w:szCs w:val="20"/>
          <w:lang w:val="ru-RU"/>
        </w:rPr>
        <w:t>ТБИЛИСИ</w:t>
      </w:r>
    </w:p>
    <w:p w:rsidR="00757AF5" w:rsidRPr="007175DE" w:rsidRDefault="00757AF5" w:rsidP="00757AF5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b/>
          <w:color w:val="FF0000"/>
          <w:sz w:val="20"/>
          <w:szCs w:val="20"/>
          <w:lang w:val="ru-RU"/>
        </w:rPr>
      </w:pPr>
      <w:r w:rsidRPr="007175DE"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Дата тура: </w:t>
      </w:r>
      <w:r w:rsidR="00F76F51" w:rsidRPr="007175DE">
        <w:rPr>
          <w:rFonts w:ascii="Arial" w:hAnsi="Arial" w:cs="Arial"/>
          <w:b/>
          <w:color w:val="FF0000"/>
          <w:sz w:val="20"/>
          <w:szCs w:val="20"/>
          <w:lang w:val="ru-RU"/>
        </w:rPr>
        <w:t>07.03</w:t>
      </w:r>
      <w:r w:rsidR="00683CFB" w:rsidRPr="007175DE">
        <w:rPr>
          <w:rFonts w:ascii="Arial" w:hAnsi="Arial" w:cs="Arial"/>
          <w:b/>
          <w:color w:val="FF0000"/>
          <w:sz w:val="20"/>
          <w:szCs w:val="20"/>
          <w:lang w:val="ru-RU"/>
        </w:rPr>
        <w:t>.2018</w:t>
      </w:r>
    </w:p>
    <w:bookmarkEnd w:id="0"/>
    <w:p w:rsidR="00757AF5" w:rsidRDefault="00757AF5" w:rsidP="007175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1 День. Встреча в аэропорту Тбилиси. </w:t>
      </w:r>
      <w:r>
        <w:rPr>
          <w:rStyle w:val="a4"/>
          <w:rFonts w:ascii="inherit" w:hAnsi="inherit" w:cs="Arial" w:hint="eastAsia"/>
          <w:color w:val="000000"/>
          <w:sz w:val="20"/>
          <w:szCs w:val="20"/>
          <w:bdr w:val="none" w:sz="0" w:space="0" w:color="auto" w:frame="1"/>
          <w:lang w:val="ru-RU"/>
        </w:rPr>
        <w:t>Т</w:t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рансфер в </w:t>
      </w:r>
      <w:r w:rsidR="00466AA0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отель</w:t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.</w:t>
      </w:r>
    </w:p>
    <w:p w:rsidR="00466AA0" w:rsidRDefault="00466AA0" w:rsidP="007175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466AA0">
        <w:rPr>
          <w:rFonts w:ascii="Arial" w:hAnsi="Arial" w:cs="Arial"/>
          <w:color w:val="000000"/>
          <w:sz w:val="20"/>
          <w:szCs w:val="20"/>
          <w:lang w:val="ru-RU"/>
        </w:rPr>
        <w:t xml:space="preserve">Трансфер в отель. </w:t>
      </w:r>
      <w:r w:rsidRPr="00757AF5">
        <w:rPr>
          <w:rFonts w:ascii="Arial" w:hAnsi="Arial" w:cs="Arial"/>
          <w:color w:val="000000"/>
          <w:sz w:val="20"/>
          <w:szCs w:val="20"/>
          <w:lang w:val="ru-RU"/>
        </w:rPr>
        <w:t>Авторская экскурсия по Тбилиси. Вы посетите все значимые достопримечательности грузинской столицы: комплекс серных бань, церковь Сиони, тбилисскую синагогу, собор Метехи, подниметесь по канатной дороге к крепости Нарикала, прогуляетесь по тбилисским дворикам и увидете как живут простые тбилисцы, посетите Инжирное ущелье и полюбуетесь на Тбилисск</w:t>
      </w:r>
      <w:r>
        <w:rPr>
          <w:rFonts w:ascii="Arial" w:hAnsi="Arial" w:cs="Arial"/>
          <w:color w:val="000000"/>
          <w:sz w:val="20"/>
          <w:szCs w:val="20"/>
          <w:lang w:val="ru-RU"/>
        </w:rPr>
        <w:t>ий водопад в ботаническом саду и</w:t>
      </w: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 увидите Тбилиси 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с высоты птичьего полета. </w:t>
      </w: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По окончанию экскурсии вас ждет дегустация вина </w:t>
      </w:r>
      <w:proofErr w:type="gramStart"/>
      <w:r w:rsidRPr="00757AF5">
        <w:rPr>
          <w:rFonts w:ascii="Arial" w:hAnsi="Arial" w:cs="Arial"/>
          <w:color w:val="000000"/>
          <w:sz w:val="20"/>
          <w:szCs w:val="20"/>
          <w:lang w:val="ru-RU"/>
        </w:rPr>
        <w:t>от</w:t>
      </w:r>
      <w:proofErr w:type="gramEnd"/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нашего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сомелье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 в винном погребе.</w:t>
      </w:r>
    </w:p>
    <w:p w:rsidR="007175DE" w:rsidRDefault="007175DE" w:rsidP="007175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</w:p>
    <w:p w:rsidR="00466AA0" w:rsidRDefault="00757AF5" w:rsidP="007175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2 день. </w:t>
      </w:r>
      <w:r w:rsidR="00466AA0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Трансфер в Лопоту. СПА отдых и празднечный ужин.</w:t>
      </w:r>
    </w:p>
    <w:p w:rsidR="007814FC" w:rsidRDefault="00757AF5" w:rsidP="007175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Завтрак.</w:t>
      </w: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466AA0">
        <w:rPr>
          <w:rFonts w:ascii="Arial" w:hAnsi="Arial" w:cs="Arial"/>
          <w:color w:val="000000"/>
          <w:sz w:val="20"/>
          <w:szCs w:val="20"/>
          <w:lang w:val="ru-RU"/>
        </w:rPr>
        <w:t>Трансфер в один из лучши</w:t>
      </w:r>
      <w:r w:rsidR="004765D0">
        <w:rPr>
          <w:rFonts w:ascii="Arial" w:hAnsi="Arial" w:cs="Arial"/>
          <w:color w:val="000000"/>
          <w:sz w:val="20"/>
          <w:szCs w:val="20"/>
          <w:lang w:val="ru-RU"/>
        </w:rPr>
        <w:t>х отелей в Грузии – отель Лопота Лейк резорт, который расположен на закрытом горном озере в регионе Кахетия. Посещение СПА отеля, отдых. Празднечный ужин в ресторане отеля.</w:t>
      </w:r>
    </w:p>
    <w:p w:rsidR="007175DE" w:rsidRDefault="007175DE" w:rsidP="007175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7814FC" w:rsidRPr="007814FC" w:rsidRDefault="007814FC" w:rsidP="007175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3</w:t>
      </w:r>
      <w:r w:rsidRPr="007814FC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день. </w:t>
      </w:r>
      <w:r w:rsidR="004765D0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Цинандали, Сигнаги</w:t>
      </w:r>
      <w:r w:rsidRPr="007814FC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.</w:t>
      </w:r>
    </w:p>
    <w:p w:rsidR="007814FC" w:rsidRDefault="004765D0" w:rsidP="007175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Поздний завтрак. Выселение из отеля, выезд на экскурсию  </w:t>
      </w:r>
      <w:r w:rsidRPr="007814FC">
        <w:rPr>
          <w:rFonts w:ascii="Arial" w:hAnsi="Arial" w:cs="Arial"/>
          <w:color w:val="000000"/>
          <w:sz w:val="20"/>
          <w:szCs w:val="20"/>
          <w:lang w:val="ru-RU"/>
        </w:rPr>
        <w:t xml:space="preserve">Усадьба князей Чавчавадзе – Цинандали. Киндзмараули – дегустация вина и экскурсия по одноименному винному заводу. </w:t>
      </w:r>
      <w:r w:rsidR="007814FC" w:rsidRPr="007814FC">
        <w:rPr>
          <w:rFonts w:ascii="Arial" w:hAnsi="Arial" w:cs="Arial"/>
          <w:color w:val="000000"/>
          <w:sz w:val="20"/>
          <w:szCs w:val="20"/>
          <w:lang w:val="ru-RU"/>
        </w:rPr>
        <w:t>Город любви Сигнахи, монастырь Бодбе, святой источник, обед в кахетинской семье с шашлыком и мастер классом по грузинской кухне с дегустацией домашнего вина и чачи. Ночлег в Тбилиси.</w:t>
      </w:r>
    </w:p>
    <w:p w:rsidR="007175DE" w:rsidRDefault="007175DE" w:rsidP="007175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EA4276" w:rsidRDefault="00EA4276" w:rsidP="007175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4</w:t>
      </w:r>
      <w:r w:rsidRPr="007814FC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день. </w:t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Свободный день в Тбилиси или факультативная поездка на Казбеги.</w:t>
      </w:r>
    </w:p>
    <w:p w:rsidR="00666CC2" w:rsidRDefault="00666CC2" w:rsidP="007175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666CC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Вы проедете практически всю знаменитую военно-грузинскую дорогу от Тбилиси до границы с Россией. Всю поездку вы будете любоваться из окна великолепными видами с остановками для фотосессий в самых живописных местах. Вы посетите крепость Ананури, где в средневековье укрывались жители Тбилиси во время набегов персов, полюбуетесь на Жинвальское водохранилище, испьете воды из минеральных источников, увидите горнолыжный курорт Гудаури и подниметесь на джипах к подножию горы Казбег, где открывается сказочный вид на ее вершину и посетите Гергети — одну из самых высокогорных церквей мира. По дороге вас ждет обед в горской семье, где вы познакомитесь с бытом горных народов Грузии и научитесь лепить хинкали под руководством хозяйки дома. </w:t>
      </w:r>
      <w:r w:rsidR="00016126" w:rsidRPr="00683CF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Возвращение в Тбилиси.</w:t>
      </w:r>
      <w:r w:rsidR="0001612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683CF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Ужин. Ночлег в Тбилиси.</w:t>
      </w:r>
    </w:p>
    <w:p w:rsidR="007175DE" w:rsidRDefault="007175DE" w:rsidP="007175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</w:p>
    <w:p w:rsidR="007175DE" w:rsidRDefault="00666CC2" w:rsidP="007175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 w:rsidRPr="00666CC2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5</w:t>
      </w:r>
      <w:r w:rsidR="00757AF5" w:rsidRPr="00666CC2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</w:t>
      </w:r>
      <w:r w:rsidR="00757AF5" w:rsidRPr="007814FC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День. </w:t>
      </w:r>
      <w:r w:rsidR="00683CFB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Трансфер в Аэропорт</w:t>
      </w:r>
      <w:r w:rsidR="00757AF5" w:rsidRPr="007814FC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</w:t>
      </w:r>
    </w:p>
    <w:p w:rsidR="00757AF5" w:rsidRPr="001C56D6" w:rsidRDefault="00757AF5" w:rsidP="007175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Завтрак. </w:t>
      </w:r>
      <w:r w:rsidRPr="001C56D6">
        <w:rPr>
          <w:rFonts w:ascii="Arial" w:hAnsi="Arial" w:cs="Arial"/>
          <w:color w:val="000000"/>
          <w:sz w:val="20"/>
          <w:szCs w:val="20"/>
          <w:lang w:val="ru-RU"/>
        </w:rPr>
        <w:t>Трансфер в аэропорт.</w:t>
      </w:r>
    </w:p>
    <w:p w:rsidR="00683CFB" w:rsidRDefault="00683CFB" w:rsidP="00757AF5">
      <w:pPr>
        <w:shd w:val="clear" w:color="auto" w:fill="FFFFFF"/>
        <w:spacing w:before="105" w:after="75" w:line="288" w:lineRule="atLeast"/>
        <w:textAlignment w:val="baseline"/>
        <w:outlineLvl w:val="4"/>
        <w:rPr>
          <w:rFonts w:ascii="Tahoma" w:eastAsia="Times New Roman" w:hAnsi="Tahoma" w:cs="Tahoma"/>
          <w:color w:val="171719"/>
          <w:sz w:val="30"/>
          <w:szCs w:val="30"/>
          <w:lang w:val="ru-RU"/>
        </w:rPr>
      </w:pPr>
    </w:p>
    <w:p w:rsidR="00757AF5" w:rsidRPr="00757AF5" w:rsidRDefault="00757AF5" w:rsidP="00757AF5">
      <w:pPr>
        <w:shd w:val="clear" w:color="auto" w:fill="FFFFFF"/>
        <w:spacing w:before="105" w:after="75" w:line="288" w:lineRule="atLeast"/>
        <w:textAlignment w:val="baseline"/>
        <w:outlineLvl w:val="4"/>
        <w:rPr>
          <w:rFonts w:ascii="Tahoma" w:eastAsia="Times New Roman" w:hAnsi="Tahoma" w:cs="Tahoma"/>
          <w:color w:val="171719"/>
          <w:sz w:val="30"/>
          <w:szCs w:val="30"/>
          <w:lang w:val="ru-RU"/>
        </w:rPr>
      </w:pP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Стоимость пакета на человека</w:t>
      </w:r>
      <w:r w:rsidR="005E1F29">
        <w:rPr>
          <w:rFonts w:ascii="Tahoma" w:eastAsia="Times New Roman" w:hAnsi="Tahoma" w:cs="Tahoma"/>
          <w:color w:val="171719"/>
          <w:sz w:val="30"/>
          <w:szCs w:val="30"/>
          <w:lang w:val="ru-RU"/>
        </w:rPr>
        <w:t xml:space="preserve"> при проживании в номере </w:t>
      </w:r>
      <w:r w:rsidR="005E1F29" w:rsidRPr="005E1F29">
        <w:rPr>
          <w:rFonts w:ascii="Tahoma" w:eastAsia="Times New Roman" w:hAnsi="Tahoma" w:cs="Tahoma"/>
          <w:color w:val="171719"/>
          <w:sz w:val="30"/>
          <w:szCs w:val="30"/>
          <w:lang w:val="ru-RU"/>
        </w:rPr>
        <w:t>DBL/TWIN</w:t>
      </w: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:</w:t>
      </w:r>
    </w:p>
    <w:p w:rsidR="00072201" w:rsidRDefault="00757AF5" w:rsidP="00072201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595959"/>
          <w:sz w:val="20"/>
          <w:szCs w:val="20"/>
          <w:lang w:val="ru-RU"/>
        </w:rPr>
      </w:pP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в гостинице 3* — $</w:t>
      </w:r>
      <w:r w:rsidR="007175DE">
        <w:rPr>
          <w:rFonts w:ascii="Arial" w:eastAsia="Times New Roman" w:hAnsi="Arial" w:cs="Arial"/>
          <w:color w:val="595959"/>
          <w:sz w:val="20"/>
          <w:szCs w:val="20"/>
          <w:lang w:val="ru-RU"/>
        </w:rPr>
        <w:t>390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в гостинице 4* — $</w:t>
      </w:r>
      <w:r w:rsidR="007175DE">
        <w:rPr>
          <w:rFonts w:ascii="Arial" w:eastAsia="Times New Roman" w:hAnsi="Arial" w:cs="Arial"/>
          <w:color w:val="595959"/>
          <w:sz w:val="20"/>
          <w:szCs w:val="20"/>
          <w:lang w:val="ru-RU"/>
        </w:rPr>
        <w:t>545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в гостинице 5* — $</w:t>
      </w:r>
      <w:r w:rsidR="007175DE">
        <w:rPr>
          <w:rFonts w:ascii="Arial" w:eastAsia="Times New Roman" w:hAnsi="Arial" w:cs="Arial"/>
          <w:color w:val="595959"/>
          <w:sz w:val="20"/>
          <w:szCs w:val="20"/>
          <w:lang w:val="ru-RU"/>
        </w:rPr>
        <w:t>585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</w:p>
    <w:p w:rsidR="007175DE" w:rsidRDefault="007175DE" w:rsidP="00A97B2C">
      <w:pPr>
        <w:shd w:val="clear" w:color="auto" w:fill="FFFFFF"/>
        <w:spacing w:after="270" w:line="240" w:lineRule="auto"/>
        <w:textAlignment w:val="baseline"/>
        <w:rPr>
          <w:rFonts w:ascii="Tahoma" w:eastAsia="Times New Roman" w:hAnsi="Tahoma" w:cs="Tahoma"/>
          <w:color w:val="171719"/>
          <w:sz w:val="30"/>
          <w:szCs w:val="30"/>
          <w:lang w:val="ru-RU"/>
        </w:rPr>
      </w:pPr>
    </w:p>
    <w:p w:rsidR="007175DE" w:rsidRDefault="007175DE" w:rsidP="00A97B2C">
      <w:pPr>
        <w:shd w:val="clear" w:color="auto" w:fill="FFFFFF"/>
        <w:spacing w:after="270" w:line="240" w:lineRule="auto"/>
        <w:textAlignment w:val="baseline"/>
        <w:rPr>
          <w:rFonts w:ascii="Tahoma" w:eastAsia="Times New Roman" w:hAnsi="Tahoma" w:cs="Tahoma"/>
          <w:color w:val="171719"/>
          <w:sz w:val="30"/>
          <w:szCs w:val="30"/>
          <w:lang w:val="ru-RU"/>
        </w:rPr>
      </w:pPr>
    </w:p>
    <w:p w:rsidR="00072201" w:rsidRDefault="005E1F29" w:rsidP="00A97B2C">
      <w:pPr>
        <w:shd w:val="clear" w:color="auto" w:fill="FFFFFF"/>
        <w:spacing w:after="270" w:line="240" w:lineRule="auto"/>
        <w:textAlignment w:val="baseline"/>
        <w:rPr>
          <w:rFonts w:ascii="Tahoma" w:eastAsia="Times New Roman" w:hAnsi="Tahoma" w:cs="Tahoma"/>
          <w:color w:val="171719"/>
          <w:sz w:val="30"/>
          <w:szCs w:val="30"/>
          <w:lang w:val="ru-RU"/>
        </w:rPr>
      </w:pP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Стоимость пакета на человека</w:t>
      </w:r>
      <w:r>
        <w:rPr>
          <w:rFonts w:ascii="Tahoma" w:eastAsia="Times New Roman" w:hAnsi="Tahoma" w:cs="Tahoma"/>
          <w:color w:val="171719"/>
          <w:sz w:val="30"/>
          <w:szCs w:val="30"/>
          <w:lang w:val="ru-RU"/>
        </w:rPr>
        <w:t xml:space="preserve"> при проживании в номере </w:t>
      </w:r>
      <w:r>
        <w:rPr>
          <w:rFonts w:ascii="Tahoma" w:eastAsia="Times New Roman" w:hAnsi="Tahoma" w:cs="Tahoma"/>
          <w:color w:val="171719"/>
          <w:sz w:val="30"/>
          <w:szCs w:val="30"/>
        </w:rPr>
        <w:t>SNGL</w:t>
      </w: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:</w:t>
      </w:r>
    </w:p>
    <w:p w:rsidR="00A97B2C" w:rsidRPr="00072201" w:rsidRDefault="005E1F29" w:rsidP="00A97B2C">
      <w:pPr>
        <w:shd w:val="clear" w:color="auto" w:fill="FFFFFF"/>
        <w:spacing w:after="270" w:line="240" w:lineRule="auto"/>
        <w:textAlignment w:val="baseline"/>
        <w:rPr>
          <w:rFonts w:ascii="Tahoma" w:eastAsia="Times New Roman" w:hAnsi="Tahoma" w:cs="Tahoma"/>
          <w:color w:val="171719"/>
          <w:sz w:val="30"/>
          <w:szCs w:val="30"/>
          <w:lang w:val="ru-RU"/>
        </w:rPr>
      </w:pP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в гостинице 3* — $</w:t>
      </w:r>
      <w:r w:rsidR="007175DE">
        <w:rPr>
          <w:rFonts w:ascii="Arial" w:eastAsia="Times New Roman" w:hAnsi="Arial" w:cs="Arial"/>
          <w:color w:val="595959"/>
          <w:sz w:val="20"/>
          <w:szCs w:val="20"/>
          <w:lang w:val="ru-RU"/>
        </w:rPr>
        <w:t>505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в гостинице 4* — $</w:t>
      </w:r>
      <w:r w:rsidR="007175DE">
        <w:rPr>
          <w:rFonts w:ascii="Arial" w:eastAsia="Times New Roman" w:hAnsi="Arial" w:cs="Arial"/>
          <w:color w:val="595959"/>
          <w:sz w:val="20"/>
          <w:szCs w:val="20"/>
          <w:lang w:val="ru-RU"/>
        </w:rPr>
        <w:t>675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в гостинице 5* — $</w:t>
      </w:r>
      <w:r w:rsidR="007175DE">
        <w:rPr>
          <w:rFonts w:ascii="Arial" w:eastAsia="Times New Roman" w:hAnsi="Arial" w:cs="Arial"/>
          <w:color w:val="595959"/>
          <w:sz w:val="20"/>
          <w:szCs w:val="20"/>
          <w:lang w:val="ru-RU"/>
        </w:rPr>
        <w:t>870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</w:p>
    <w:p w:rsidR="00757AF5" w:rsidRPr="00757AF5" w:rsidRDefault="00757AF5" w:rsidP="00757AF5">
      <w:pPr>
        <w:shd w:val="clear" w:color="auto" w:fill="FFFFFF"/>
        <w:spacing w:before="105" w:after="75" w:line="288" w:lineRule="atLeast"/>
        <w:textAlignment w:val="baseline"/>
        <w:outlineLvl w:val="4"/>
        <w:rPr>
          <w:rFonts w:ascii="Tahoma" w:eastAsia="Times New Roman" w:hAnsi="Tahoma" w:cs="Tahoma"/>
          <w:color w:val="171719"/>
          <w:sz w:val="30"/>
          <w:szCs w:val="30"/>
          <w:lang w:val="ru-RU"/>
        </w:rPr>
      </w:pP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В стоимость пакета входит:</w:t>
      </w:r>
    </w:p>
    <w:p w:rsidR="00072201" w:rsidRDefault="00A97B2C" w:rsidP="007175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95959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595959"/>
          <w:sz w:val="20"/>
          <w:szCs w:val="20"/>
          <w:lang w:val="ru-RU"/>
        </w:rPr>
        <w:t>• Проживание в гостиницах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Завтраки;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Комфортабельный транспорт;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 xml:space="preserve">• </w:t>
      </w:r>
      <w:r w:rsidR="005E1F29">
        <w:rPr>
          <w:rFonts w:ascii="Arial" w:eastAsia="Times New Roman" w:hAnsi="Arial" w:cs="Arial"/>
          <w:color w:val="595959"/>
          <w:sz w:val="20"/>
          <w:szCs w:val="20"/>
          <w:lang w:val="ru-RU"/>
        </w:rPr>
        <w:t>Услуги русскоговорящего гида;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Дегустации вин в Т</w:t>
      </w:r>
      <w:r w:rsidR="005E1F29">
        <w:rPr>
          <w:rFonts w:ascii="Arial" w:eastAsia="Times New Roman" w:hAnsi="Arial" w:cs="Arial"/>
          <w:color w:val="595959"/>
          <w:sz w:val="20"/>
          <w:szCs w:val="20"/>
          <w:lang w:val="ru-RU"/>
        </w:rPr>
        <w:t>билиси;</w:t>
      </w:r>
      <w:r w:rsidR="005E1F29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Все входные билеты;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Напитки в автобусе;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Сим карта грузинского оператора с 3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</w:rPr>
        <w:t>G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 xml:space="preserve"> интернетом;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Полиграфическое карты Тбилиси и Грузии;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Круглосуточная информационная поддержка;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 xml:space="preserve">• </w:t>
      </w:r>
      <w:r w:rsidR="007175DE">
        <w:rPr>
          <w:rFonts w:ascii="Arial" w:eastAsia="Times New Roman" w:hAnsi="Arial" w:cs="Arial"/>
          <w:color w:val="595959"/>
          <w:sz w:val="20"/>
          <w:szCs w:val="20"/>
          <w:lang w:val="ru-RU"/>
        </w:rPr>
        <w:t xml:space="preserve">Страховка </w:t>
      </w:r>
    </w:p>
    <w:p w:rsidR="00E26265" w:rsidRPr="00A97B2C" w:rsidRDefault="00E26265" w:rsidP="007175D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95959"/>
          <w:sz w:val="20"/>
          <w:szCs w:val="20"/>
          <w:lang w:val="ru-RU"/>
        </w:rPr>
      </w:pP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 xml:space="preserve">• </w:t>
      </w:r>
      <w:r w:rsidR="00933800">
        <w:rPr>
          <w:rFonts w:ascii="Arial" w:eastAsia="Times New Roman" w:hAnsi="Arial" w:cs="Arial"/>
          <w:color w:val="595959"/>
          <w:sz w:val="20"/>
          <w:szCs w:val="20"/>
          <w:lang w:val="ru-RU"/>
        </w:rPr>
        <w:t>СПА в Лопоте, празднечный ужин в Лопоте</w:t>
      </w:r>
    </w:p>
    <w:sectPr w:rsidR="00E26265" w:rsidRPr="00A97B2C" w:rsidSect="00EA40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71" w:rsidRDefault="002D3571" w:rsidP="00B510A6">
      <w:pPr>
        <w:spacing w:after="0" w:line="240" w:lineRule="auto"/>
      </w:pPr>
      <w:r>
        <w:separator/>
      </w:r>
    </w:p>
  </w:endnote>
  <w:endnote w:type="continuationSeparator" w:id="0">
    <w:p w:rsidR="002D3571" w:rsidRDefault="002D3571" w:rsidP="00B5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71" w:rsidRDefault="002D3571" w:rsidP="00B510A6">
      <w:pPr>
        <w:spacing w:after="0" w:line="240" w:lineRule="auto"/>
      </w:pPr>
      <w:r>
        <w:separator/>
      </w:r>
    </w:p>
  </w:footnote>
  <w:footnote w:type="continuationSeparator" w:id="0">
    <w:p w:rsidR="002D3571" w:rsidRDefault="002D3571" w:rsidP="00B5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DE" w:rsidRDefault="007175DE" w:rsidP="007175DE">
    <w:pPr>
      <w:pStyle w:val="a5"/>
      <w:pBdr>
        <w:between w:val="single" w:sz="4" w:space="1" w:color="4F81BD"/>
      </w:pBdr>
      <w:tabs>
        <w:tab w:val="center" w:pos="7285"/>
        <w:tab w:val="left" w:pos="9425"/>
      </w:tabs>
      <w:jc w:val="center"/>
      <w:rPr>
        <w:rFonts w:ascii="Arial Black" w:hAnsi="Arial Black"/>
        <w:b/>
        <w:color w:val="548DD4"/>
        <w:sz w:val="28"/>
        <w:szCs w:val="28"/>
      </w:rPr>
    </w:pPr>
    <w:r>
      <w:rPr>
        <w:rFonts w:ascii="Arial Black" w:hAnsi="Arial Black"/>
        <w:b/>
        <w:noProof/>
        <w:color w:val="548DD4"/>
        <w:sz w:val="28"/>
        <w:szCs w:val="28"/>
        <w:lang w:val="ru-RU" w:eastAsia="ru-RU"/>
      </w:rPr>
      <w:drawing>
        <wp:inline distT="0" distB="0" distL="0" distR="0" wp14:anchorId="012845F6" wp14:editId="0110A06D">
          <wp:extent cx="180975" cy="133350"/>
          <wp:effectExtent l="0" t="0" r="9525" b="0"/>
          <wp:docPr id="2" name="Рисунок 2" descr="Описание: 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Описание: 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b/>
        <w:color w:val="548DD4"/>
        <w:sz w:val="28"/>
        <w:szCs w:val="28"/>
      </w:rPr>
      <w:t xml:space="preserve"> Pan </w:t>
    </w:r>
    <w:smartTag w:uri="urn:schemas-microsoft-com:office:smarttags" w:element="country-region">
      <w:smartTag w:uri="urn:schemas-microsoft-com:office:smarttags" w:element="place">
        <w:r>
          <w:rPr>
            <w:rFonts w:ascii="Arial Black" w:hAnsi="Arial Black"/>
            <w:b/>
            <w:color w:val="548DD4"/>
            <w:sz w:val="28"/>
            <w:szCs w:val="28"/>
          </w:rPr>
          <w:t>Ukraine</w:t>
        </w:r>
      </w:smartTag>
    </w:smartTag>
  </w:p>
  <w:p w:rsidR="007175DE" w:rsidRPr="00ED0F22" w:rsidRDefault="002D3571" w:rsidP="007175DE">
    <w:pPr>
      <w:pStyle w:val="a5"/>
      <w:pBdr>
        <w:between w:val="single" w:sz="4" w:space="1" w:color="4F81BD"/>
      </w:pBdr>
      <w:jc w:val="center"/>
      <w:rPr>
        <w:rFonts w:ascii="Arial" w:hAnsi="Arial" w:cs="Arial"/>
      </w:rPr>
    </w:pPr>
    <w:hyperlink w:history="1">
      <w:r w:rsidR="007175DE" w:rsidRPr="000403C1">
        <w:rPr>
          <w:rStyle w:val="a9"/>
          <w:b/>
        </w:rPr>
        <w:t xml:space="preserve">www.panukraine. </w:t>
      </w:r>
      <w:proofErr w:type="spellStart"/>
      <w:r w:rsidR="007175DE" w:rsidRPr="000403C1">
        <w:rPr>
          <w:rStyle w:val="a9"/>
          <w:b/>
        </w:rPr>
        <w:t>ua</w:t>
      </w:r>
      <w:proofErr w:type="spellEnd"/>
    </w:hyperlink>
    <w:r w:rsidR="007175DE" w:rsidRPr="00ED0F22">
      <w:rPr>
        <w:b/>
        <w:color w:val="1F497D"/>
      </w:rPr>
      <w:t xml:space="preserve"> </w:t>
    </w:r>
    <w:r w:rsidR="007175DE" w:rsidRPr="00ED0F22">
      <w:rPr>
        <w:rFonts w:ascii="Arial" w:hAnsi="Arial" w:cs="Arial"/>
        <w:b/>
        <w:color w:val="1F497D"/>
      </w:rPr>
      <w:tab/>
    </w:r>
    <w:r w:rsidR="007175DE" w:rsidRPr="00ED0F22">
      <w:rPr>
        <w:rFonts w:ascii="Arial" w:hAnsi="Arial" w:cs="Arial"/>
        <w:b/>
        <w:color w:val="1F497D"/>
      </w:rPr>
      <w:tab/>
      <w:t xml:space="preserve">(044) </w:t>
    </w:r>
    <w:r w:rsidR="007175DE">
      <w:rPr>
        <w:rFonts w:ascii="Arial" w:hAnsi="Arial" w:cs="Arial"/>
        <w:b/>
        <w:color w:val="1F497D"/>
      </w:rPr>
      <w:t>238 08 48</w:t>
    </w:r>
  </w:p>
  <w:p w:rsidR="00B510A6" w:rsidRDefault="00B51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A0"/>
    <w:rsid w:val="00016126"/>
    <w:rsid w:val="00072201"/>
    <w:rsid w:val="00096294"/>
    <w:rsid w:val="001C56D6"/>
    <w:rsid w:val="002C62DA"/>
    <w:rsid w:val="002D3571"/>
    <w:rsid w:val="002F6DA0"/>
    <w:rsid w:val="003019E3"/>
    <w:rsid w:val="00466AA0"/>
    <w:rsid w:val="004765D0"/>
    <w:rsid w:val="00510979"/>
    <w:rsid w:val="00520FA0"/>
    <w:rsid w:val="00577274"/>
    <w:rsid w:val="00584966"/>
    <w:rsid w:val="005E1F29"/>
    <w:rsid w:val="00666CC2"/>
    <w:rsid w:val="00683CFB"/>
    <w:rsid w:val="007175DE"/>
    <w:rsid w:val="00757AF5"/>
    <w:rsid w:val="007814FC"/>
    <w:rsid w:val="007F1AAC"/>
    <w:rsid w:val="00933800"/>
    <w:rsid w:val="00933AA4"/>
    <w:rsid w:val="00945703"/>
    <w:rsid w:val="00951AAF"/>
    <w:rsid w:val="00A11906"/>
    <w:rsid w:val="00A97B2C"/>
    <w:rsid w:val="00B510A6"/>
    <w:rsid w:val="00D9487F"/>
    <w:rsid w:val="00DA2004"/>
    <w:rsid w:val="00E13F74"/>
    <w:rsid w:val="00E26265"/>
    <w:rsid w:val="00E43A04"/>
    <w:rsid w:val="00EA4026"/>
    <w:rsid w:val="00EA4276"/>
    <w:rsid w:val="00ED1C93"/>
    <w:rsid w:val="00F01168"/>
    <w:rsid w:val="00F230AC"/>
    <w:rsid w:val="00F42160"/>
    <w:rsid w:val="00F76F51"/>
    <w:rsid w:val="00FA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7AF5"/>
    <w:rPr>
      <w:b/>
      <w:bCs/>
    </w:rPr>
  </w:style>
  <w:style w:type="paragraph" w:styleId="a5">
    <w:name w:val="header"/>
    <w:basedOn w:val="a"/>
    <w:link w:val="a6"/>
    <w:uiPriority w:val="99"/>
    <w:unhideWhenUsed/>
    <w:rsid w:val="00B5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0A6"/>
  </w:style>
  <w:style w:type="paragraph" w:styleId="a7">
    <w:name w:val="footer"/>
    <w:basedOn w:val="a"/>
    <w:link w:val="a8"/>
    <w:uiPriority w:val="99"/>
    <w:unhideWhenUsed/>
    <w:rsid w:val="00B5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0A6"/>
  </w:style>
  <w:style w:type="character" w:styleId="a9">
    <w:name w:val="Hyperlink"/>
    <w:rsid w:val="007175D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7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7AF5"/>
    <w:rPr>
      <w:b/>
      <w:bCs/>
    </w:rPr>
  </w:style>
  <w:style w:type="paragraph" w:styleId="a5">
    <w:name w:val="header"/>
    <w:basedOn w:val="a"/>
    <w:link w:val="a6"/>
    <w:uiPriority w:val="99"/>
    <w:unhideWhenUsed/>
    <w:rsid w:val="00B5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0A6"/>
  </w:style>
  <w:style w:type="paragraph" w:styleId="a7">
    <w:name w:val="footer"/>
    <w:basedOn w:val="a"/>
    <w:link w:val="a8"/>
    <w:uiPriority w:val="99"/>
    <w:unhideWhenUsed/>
    <w:rsid w:val="00B5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0A6"/>
  </w:style>
  <w:style w:type="character" w:styleId="a9">
    <w:name w:val="Hyperlink"/>
    <w:rsid w:val="007175D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7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Shevchenko</cp:lastModifiedBy>
  <cp:revision>4</cp:revision>
  <dcterms:created xsi:type="dcterms:W3CDTF">2017-07-29T08:42:00Z</dcterms:created>
  <dcterms:modified xsi:type="dcterms:W3CDTF">2017-07-29T09:00:00Z</dcterms:modified>
</cp:coreProperties>
</file>