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ove-backgrounds-5" recolor="t" type="frame"/>
    </v:background>
  </w:background>
  <w:body>
    <w:p w:rsidR="002A77C3" w:rsidRDefault="00221E08" w:rsidP="00FD1554">
      <w:pPr>
        <w:spacing w:after="0"/>
        <w:jc w:val="right"/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A1190D">
        <w:rPr>
          <w:rFonts w:ascii="Monotype Corsiva" w:hAnsi="Monotype Corsiva"/>
          <w:b/>
          <w:i/>
          <w:color w:val="66FFFF"/>
          <w:sz w:val="68"/>
          <w:szCs w:val="6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Влюб</w:t>
      </w:r>
      <w:r w:rsidR="00A1190D" w:rsidRPr="00A1190D">
        <w:rPr>
          <w:rFonts w:ascii="Monotype Corsiva" w:hAnsi="Monotype Corsiva"/>
          <w:b/>
          <w:i/>
          <w:color w:val="66FFFF"/>
          <w:sz w:val="68"/>
          <w:szCs w:val="6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л</w:t>
      </w:r>
      <w:r w:rsidRPr="00A1190D">
        <w:rPr>
          <w:rFonts w:ascii="Monotype Corsiva" w:hAnsi="Monotype Corsiva"/>
          <w:b/>
          <w:i/>
          <w:color w:val="66FFFF"/>
          <w:sz w:val="68"/>
          <w:szCs w:val="6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енная Грузи</w:t>
      </w:r>
      <w:r w:rsidR="00F0691A" w:rsidRPr="00A1190D">
        <w:rPr>
          <w:rFonts w:ascii="Monotype Corsiva" w:hAnsi="Monotype Corsiva"/>
          <w:b/>
          <w:i/>
          <w:color w:val="66FFFF"/>
          <w:sz w:val="68"/>
          <w:szCs w:val="6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я ждет</w:t>
      </w:r>
      <w:r w:rsidRPr="00A1190D">
        <w:rPr>
          <w:rFonts w:ascii="Monotype Corsiva" w:hAnsi="Monotype Corsiva"/>
          <w:b/>
          <w:i/>
          <w:color w:val="66FFFF"/>
          <w:sz w:val="68"/>
          <w:szCs w:val="6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Вас</w:t>
      </w:r>
      <w:r w:rsidR="00FB659F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FB659F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 xml:space="preserve">        </w:t>
      </w:r>
      <w:r w:rsidR="00FB659F">
        <w:rPr>
          <w:rFonts w:ascii="Monotype Corsiva" w:hAnsi="Monotype Corsiva"/>
          <w:b/>
          <w:i/>
          <w:color w:val="66FFFF"/>
          <w:sz w:val="72"/>
          <w:szCs w:val="72"/>
          <w:lang w:val="en-US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VIP</w:t>
      </w:r>
      <w:r w:rsidR="00FB659F" w:rsidRPr="00FB659F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FB659F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тур:</w:t>
      </w:r>
      <w:r w:rsidR="00FB659F" w:rsidRPr="00FB659F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3609F7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4дня\3 ночи</w:t>
      </w:r>
      <w:r w:rsidR="00FD1554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FD1554" w:rsidRDefault="003211A7" w:rsidP="00923548">
      <w:pPr>
        <w:spacing w:after="0"/>
        <w:jc w:val="right"/>
        <w:rPr>
          <w:rFonts w:ascii="Comic Sans MS" w:hAnsi="Comic Sans MS"/>
          <w:b/>
          <w:i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Гарантированные даты заезда: 14.02-17</w:t>
      </w:r>
      <w:r w:rsidR="002A77C3" w:rsidRPr="002A77C3">
        <w:rPr>
          <w:rFonts w:ascii="Monotype Corsiva" w:hAnsi="Monotype Corsiva"/>
          <w:b/>
          <w:i/>
          <w:color w:val="0000CC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.02 </w:t>
      </w:r>
      <w:r w:rsidR="00FD1554">
        <w:rPr>
          <w:rFonts w:ascii="Monotype Corsiva" w:hAnsi="Monotype Corsiva"/>
          <w:b/>
          <w:i/>
          <w:color w:val="66FFFF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</w:r>
    </w:p>
    <w:p w:rsidR="003211A7" w:rsidRDefault="003211A7" w:rsidP="003211A7">
      <w:pPr>
        <w:pStyle w:val="a3"/>
        <w:spacing w:line="276" w:lineRule="auto"/>
        <w:jc w:val="both"/>
        <w:rPr>
          <w:rFonts w:ascii="Century Gothic" w:hAnsi="Century Gothic"/>
          <w:b/>
          <w:color w:val="660066"/>
          <w:lang w:val="ru-RU"/>
        </w:rPr>
      </w:pPr>
      <w:r w:rsidRPr="003211A7">
        <w:rPr>
          <w:rFonts w:ascii="Century Gothic" w:hAnsi="Century Gothic"/>
          <w:b/>
          <w:color w:val="00FF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14</w:t>
      </w:r>
      <w:r w:rsidR="00FD1554" w:rsidRPr="003211A7">
        <w:rPr>
          <w:rFonts w:ascii="Century Gothic" w:hAnsi="Century Gothic"/>
          <w:b/>
          <w:color w:val="00FF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.02.</w:t>
      </w:r>
      <w:r w:rsidR="00FD1554" w:rsidRPr="003211A7">
        <w:rPr>
          <w:rFonts w:ascii="Times New Roman" w:hAnsi="Times New Roman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D1554" w:rsidRPr="003211A7">
        <w:rPr>
          <w:rFonts w:ascii="Times New Roman" w:hAnsi="Times New Roman"/>
          <w:b/>
          <w:color w:val="66006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44A6F">
        <w:rPr>
          <w:rFonts w:ascii="Century Gothic" w:hAnsi="Century Gothic"/>
          <w:b/>
          <w:color w:val="660066"/>
          <w:lang w:val="ru-RU"/>
        </w:rPr>
        <w:t xml:space="preserve">Сегодня Вас ждет невероятный </w:t>
      </w:r>
      <w:r>
        <w:rPr>
          <w:rFonts w:ascii="Century Gothic" w:hAnsi="Century Gothic"/>
          <w:b/>
          <w:color w:val="660066"/>
          <w:lang w:val="ru-RU"/>
        </w:rPr>
        <w:t>вечер</w:t>
      </w:r>
      <w:r w:rsidRPr="00744A6F">
        <w:rPr>
          <w:rFonts w:ascii="Century Gothic" w:hAnsi="Century Gothic"/>
          <w:b/>
          <w:color w:val="660066"/>
          <w:lang w:val="ru-RU"/>
        </w:rPr>
        <w:t>, наполненный любовью</w:t>
      </w:r>
      <w:r w:rsidRPr="00744A6F">
        <w:rPr>
          <w:rFonts w:ascii="Century Gothic" w:hAnsi="Century Gothic"/>
          <w:color w:val="660066"/>
          <w:lang w:val="ru-RU"/>
        </w:rPr>
        <w:t xml:space="preserve">. </w:t>
      </w:r>
      <w:r w:rsidRPr="009C2A06">
        <w:rPr>
          <w:rFonts w:ascii="Century Gothic" w:hAnsi="Century Gothic"/>
          <w:b/>
          <w:color w:val="660066"/>
          <w:lang w:val="ru-RU"/>
        </w:rPr>
        <w:t xml:space="preserve">Что в мире есть </w:t>
      </w:r>
      <w:proofErr w:type="gramStart"/>
      <w:r w:rsidRPr="009C2A06">
        <w:rPr>
          <w:rFonts w:ascii="Century Gothic" w:hAnsi="Century Gothic"/>
          <w:b/>
          <w:color w:val="660066"/>
          <w:lang w:val="ru-RU"/>
        </w:rPr>
        <w:t>более трогательнее</w:t>
      </w:r>
      <w:proofErr w:type="gramEnd"/>
      <w:r w:rsidRPr="009C2A06">
        <w:rPr>
          <w:rFonts w:ascii="Century Gothic" w:hAnsi="Century Gothic"/>
          <w:b/>
          <w:color w:val="660066"/>
          <w:lang w:val="ru-RU"/>
        </w:rPr>
        <w:t>, сокровеннее и романтичнее чем чувство 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  <w:r>
        <w:rPr>
          <w:rFonts w:ascii="Century Gothic" w:hAnsi="Century Gothic"/>
          <w:b/>
          <w:color w:val="660066"/>
          <w:lang w:val="ru-RU"/>
        </w:rPr>
        <w:t xml:space="preserve"> </w:t>
      </w:r>
    </w:p>
    <w:p w:rsidR="00FD1554" w:rsidRPr="00744A6F" w:rsidRDefault="00FD1554" w:rsidP="00FD1554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744A6F">
        <w:rPr>
          <w:rFonts w:ascii="Century Gothic" w:eastAsia="Times New Roman" w:hAnsi="Century Gothic"/>
          <w:color w:val="660066"/>
          <w:lang w:eastAsia="ru-RU"/>
        </w:rPr>
        <w:t xml:space="preserve">Прибытие в  город «света» - красавец Тбилиси. </w:t>
      </w:r>
    </w:p>
    <w:p w:rsidR="00FD1554" w:rsidRPr="003211A7" w:rsidRDefault="00FD1554" w:rsidP="003211A7">
      <w:pPr>
        <w:pStyle w:val="a3"/>
        <w:spacing w:line="276" w:lineRule="auto"/>
        <w:jc w:val="both"/>
        <w:rPr>
          <w:rFonts w:ascii="Century Gothic" w:hAnsi="Century Gothic"/>
          <w:b/>
          <w:color w:val="660066"/>
          <w:lang w:val="ru-RU"/>
        </w:rPr>
      </w:pPr>
      <w:r w:rsidRPr="00923548">
        <w:rPr>
          <w:rFonts w:ascii="Century Gothic" w:hAnsi="Century Gothic"/>
          <w:color w:val="660066"/>
          <w:lang w:val="ru-RU" w:eastAsia="ru-RU"/>
        </w:rPr>
        <w:t xml:space="preserve">Встреча с </w:t>
      </w:r>
      <w:proofErr w:type="gramStart"/>
      <w:r w:rsidRPr="00923548">
        <w:rPr>
          <w:rFonts w:ascii="Century Gothic" w:hAnsi="Century Gothic"/>
          <w:color w:val="660066"/>
          <w:lang w:val="ru-RU" w:eastAsia="ru-RU"/>
        </w:rPr>
        <w:t>принимающей</w:t>
      </w:r>
      <w:proofErr w:type="gramEnd"/>
      <w:r w:rsidRPr="00923548">
        <w:rPr>
          <w:rFonts w:ascii="Century Gothic" w:hAnsi="Century Gothic"/>
          <w:color w:val="660066"/>
          <w:lang w:val="ru-RU" w:eastAsia="ru-RU"/>
        </w:rPr>
        <w:t xml:space="preserve"> </w:t>
      </w:r>
      <w:r w:rsidRPr="00923548">
        <w:rPr>
          <w:rFonts w:ascii="Century Gothic" w:hAnsi="Century Gothic"/>
          <w:color w:val="660066"/>
          <w:lang w:val="ru-RU"/>
        </w:rPr>
        <w:t xml:space="preserve">Трансфер и размещение в отеле. </w:t>
      </w:r>
      <w:r w:rsidR="00923548">
        <w:rPr>
          <w:rFonts w:ascii="Century Gothic" w:hAnsi="Century Gothic"/>
          <w:b/>
          <w:color w:val="FF0000"/>
          <w:lang w:val="ru-RU"/>
        </w:rPr>
        <w:t>Подарки от принимающей стороны.</w:t>
      </w:r>
    </w:p>
    <w:p w:rsidR="009B2D87" w:rsidRPr="009B2D87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color w:val="660066"/>
          <w:lang w:eastAsia="ru-RU"/>
        </w:rPr>
        <w:t xml:space="preserve">Трансфер на ужин в один из лучших национальных ресторанов в Тбилиси, где состоится Ваше первое знакомство с национальной кухней, знаменитым вином и невероятными танцами. </w:t>
      </w:r>
    </w:p>
    <w:p w:rsidR="009B2D87" w:rsidRPr="00146983" w:rsidRDefault="009B2D87" w:rsidP="009B2D87">
      <w:pPr>
        <w:spacing w:after="0"/>
        <w:jc w:val="both"/>
      </w:pPr>
      <w:r w:rsidRPr="009B2D87">
        <w:rPr>
          <w:rFonts w:ascii="Century Gothic" w:eastAsia="Times New Roman" w:hAnsi="Century Gothic"/>
          <w:color w:val="660066"/>
          <w:lang w:eastAsia="ru-RU"/>
        </w:rPr>
        <w:t>Трансфер после ресторана в отель. Ночь в отеле.</w:t>
      </w:r>
    </w:p>
    <w:p w:rsidR="009B2D87" w:rsidRPr="00744A6F" w:rsidRDefault="003211A7" w:rsidP="009B2D87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/>
        </w:rPr>
      </w:pPr>
      <w:r>
        <w:rPr>
          <w:rFonts w:ascii="Century Gothic" w:eastAsia="Calibri" w:hAnsi="Century Gothic"/>
          <w:b/>
          <w:color w:val="00FFFF"/>
          <w:sz w:val="40"/>
          <w:szCs w:val="40"/>
          <w:lang w:val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15</w:t>
      </w:r>
      <w:r w:rsidR="009B2D87" w:rsidRPr="00FE06E8">
        <w:rPr>
          <w:rFonts w:ascii="Century Gothic" w:eastAsia="Calibri" w:hAnsi="Century Gothic"/>
          <w:b/>
          <w:color w:val="00FFFF"/>
          <w:sz w:val="40"/>
          <w:szCs w:val="40"/>
          <w:lang w:val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.02.  </w:t>
      </w:r>
      <w:r w:rsidR="009B2D87" w:rsidRPr="00744A6F">
        <w:rPr>
          <w:rFonts w:ascii="Century Gothic" w:hAnsi="Century Gothic"/>
          <w:color w:val="660066"/>
          <w:lang w:val="ru-RU"/>
        </w:rPr>
        <w:t xml:space="preserve">Завтрак в  отеле. </w:t>
      </w:r>
    </w:p>
    <w:p w:rsidR="009B2D87" w:rsidRPr="009B2D87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68480" behindDoc="0" locked="0" layoutInCell="1" allowOverlap="1" wp14:anchorId="56CF5C8B" wp14:editId="6C1E1636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2962275" cy="2085975"/>
            <wp:effectExtent l="0" t="0" r="9525" b="9525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83">
        <w:rPr>
          <w:rFonts w:ascii="Century Gothic" w:eastAsia="Times New Roman" w:hAnsi="Century Gothic"/>
          <w:color w:val="660066"/>
          <w:lang w:eastAsia="ru-RU"/>
        </w:rPr>
        <w:t>М</w:t>
      </w:r>
      <w:r w:rsidRPr="009B2D87">
        <w:rPr>
          <w:rFonts w:ascii="Century Gothic" w:eastAsia="Times New Roman" w:hAnsi="Century Gothic"/>
          <w:color w:val="660066"/>
          <w:lang w:eastAsia="ru-RU"/>
        </w:rPr>
        <w:t>ы отправимся в Кахетию - родина вина.  Здесь мы посетим  город - любви Сигнахи, насладимся красотами древнейшего города. Посещение  «Бодбе» – монастырский и епископальный комплекс Святого Георгия.</w:t>
      </w:r>
    </w:p>
    <w:p w:rsidR="009B2D87" w:rsidRPr="009B2D87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color w:val="660066"/>
          <w:lang w:eastAsia="ru-RU"/>
        </w:rPr>
        <w:t xml:space="preserve">Далее посещение винного погреба в Сигнахи, дегустация различных сортов вина и грузинской водки - чача. </w:t>
      </w:r>
    </w:p>
    <w:p w:rsidR="009B2D87" w:rsidRPr="009B2D87" w:rsidRDefault="00146983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>
        <w:rPr>
          <w:rFonts w:ascii="Century Gothic" w:eastAsia="Times New Roman" w:hAnsi="Century Gothic"/>
          <w:color w:val="660066"/>
          <w:lang w:eastAsia="ru-RU"/>
        </w:rPr>
        <w:t>Затем м</w:t>
      </w:r>
      <w:r w:rsidR="009B2D87" w:rsidRPr="009B2D87">
        <w:rPr>
          <w:rFonts w:ascii="Century Gothic" w:eastAsia="Times New Roman" w:hAnsi="Century Gothic"/>
          <w:color w:val="660066"/>
          <w:lang w:eastAsia="ru-RU"/>
        </w:rPr>
        <w:t>ы посетим знаменитый город Гурджаани.</w:t>
      </w:r>
      <w:r>
        <w:rPr>
          <w:rFonts w:ascii="Century Gothic" w:eastAsia="Times New Roman" w:hAnsi="Century Gothic"/>
          <w:color w:val="660066"/>
          <w:lang w:eastAsia="ru-RU"/>
        </w:rPr>
        <w:t xml:space="preserve"> </w:t>
      </w:r>
      <w:r w:rsidR="009B2D87" w:rsidRPr="009B2D87">
        <w:rPr>
          <w:rFonts w:ascii="Century Gothic" w:eastAsia="Times New Roman" w:hAnsi="Century Gothic"/>
          <w:color w:val="660066"/>
          <w:lang w:eastAsia="ru-RU"/>
        </w:rPr>
        <w:t>Здесь мы насладимся угощениями и напитками знаменитого  местного винного погреба, где предоставляется возможность попробовать вино прямо из квеври (большого глиняного кувшина).</w:t>
      </w:r>
    </w:p>
    <w:p w:rsidR="009B2D87" w:rsidRPr="009B2D87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noProof/>
          <w:color w:val="660066"/>
          <w:lang w:eastAsia="ru-RU"/>
        </w:rPr>
        <w:drawing>
          <wp:anchor distT="0" distB="0" distL="114300" distR="114300" simplePos="0" relativeHeight="251669504" behindDoc="0" locked="0" layoutInCell="1" allowOverlap="1" wp14:anchorId="59470E07" wp14:editId="15F1F87D">
            <wp:simplePos x="0" y="0"/>
            <wp:positionH relativeFrom="column">
              <wp:posOffset>3359785</wp:posOffset>
            </wp:positionH>
            <wp:positionV relativeFrom="paragraph">
              <wp:posOffset>327660</wp:posOffset>
            </wp:positionV>
            <wp:extent cx="3657600" cy="2409825"/>
            <wp:effectExtent l="0" t="0" r="0" b="9525"/>
            <wp:wrapSquare wrapText="bothSides"/>
            <wp:docPr id="14" name="Рисунок 14" descr="C:\Users\Vlada\Desktop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87">
        <w:rPr>
          <w:rFonts w:ascii="Century Gothic" w:eastAsia="Times New Roman" w:hAnsi="Century Gothic"/>
          <w:color w:val="660066"/>
          <w:lang w:eastAsia="ru-RU"/>
        </w:rPr>
        <w:t xml:space="preserve">Поздний обед (ранний ужин) в «Гурджаанском винном доме», где туристам будет предоставлена возможность понаблюдать, и самим поучаствовать в процессе выпечки грузинского хлеба, приготовлении шашлыка, чурчхелы и ознакомится с процессом изготовления виноградной водки и добротного кахетинского вина, а так же, продегустировать  традиционное кахетинское вино и чачу. </w:t>
      </w:r>
    </w:p>
    <w:p w:rsidR="009B2D87" w:rsidRPr="009B2D87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color w:val="660066"/>
          <w:lang w:eastAsia="ru-RU"/>
        </w:rPr>
        <w:t xml:space="preserve">Вечером возвращение в Тбилиси. </w:t>
      </w:r>
    </w:p>
    <w:p w:rsidR="009B2D87" w:rsidRPr="009C2A06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color w:val="660066"/>
          <w:lang w:eastAsia="ru-RU"/>
        </w:rPr>
        <w:t xml:space="preserve">Сборы на ужин в ресторане с лучшим грузинским колоритом. </w:t>
      </w:r>
      <w:r w:rsidR="009C2A06">
        <w:rPr>
          <w:rFonts w:ascii="Century Gothic" w:eastAsia="Times New Roman" w:hAnsi="Century Gothic"/>
          <w:color w:val="660066"/>
          <w:lang w:eastAsia="ru-RU"/>
        </w:rPr>
        <w:t xml:space="preserve">Что может быть </w:t>
      </w:r>
      <w:r w:rsidR="009C2A06">
        <w:rPr>
          <w:rFonts w:ascii="Century Gothic" w:eastAsia="Times New Roman" w:hAnsi="Century Gothic"/>
          <w:color w:val="660066"/>
          <w:lang w:eastAsia="ru-RU"/>
        </w:rPr>
        <w:lastRenderedPageBreak/>
        <w:t xml:space="preserve">лучше такого красочного романтического завершения вечера…. </w:t>
      </w:r>
    </w:p>
    <w:p w:rsidR="00FD1554" w:rsidRDefault="009B2D87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  <w:r w:rsidRPr="009B2D87">
        <w:rPr>
          <w:rFonts w:ascii="Century Gothic" w:eastAsia="Times New Roman" w:hAnsi="Century Gothic"/>
          <w:color w:val="660066"/>
          <w:lang w:eastAsia="ru-RU"/>
        </w:rPr>
        <w:t>Ночь в отеле в Тбилиси.</w:t>
      </w:r>
    </w:p>
    <w:p w:rsidR="00C652FC" w:rsidRPr="009B2D87" w:rsidRDefault="00C652FC" w:rsidP="00C652FC">
      <w:pPr>
        <w:spacing w:after="0"/>
        <w:jc w:val="both"/>
        <w:rPr>
          <w:rStyle w:val="a5"/>
          <w:rFonts w:ascii="Century Gothic" w:eastAsia="Times New Roman" w:hAnsi="Century Gothic"/>
          <w:i w:val="0"/>
          <w:iCs w:val="0"/>
          <w:color w:val="660066"/>
          <w:lang w:eastAsia="ru-RU"/>
        </w:rPr>
      </w:pPr>
      <w:r w:rsidRPr="009B2D87">
        <w:rPr>
          <w:rFonts w:ascii="Century Gothic" w:hAnsi="Century Gothic"/>
          <w:noProof/>
          <w:color w:val="660066"/>
          <w:lang w:eastAsia="ru-RU"/>
        </w:rPr>
        <w:drawing>
          <wp:anchor distT="0" distB="0" distL="114300" distR="114300" simplePos="0" relativeHeight="251672576" behindDoc="0" locked="0" layoutInCell="1" allowOverlap="1" wp14:anchorId="19A224E7" wp14:editId="7C6E63E4">
            <wp:simplePos x="0" y="0"/>
            <wp:positionH relativeFrom="column">
              <wp:posOffset>3912235</wp:posOffset>
            </wp:positionH>
            <wp:positionV relativeFrom="paragraph">
              <wp:posOffset>307975</wp:posOffset>
            </wp:positionV>
            <wp:extent cx="2876550" cy="1971675"/>
            <wp:effectExtent l="38100" t="38100" r="38100" b="47625"/>
            <wp:wrapSquare wrapText="bothSides"/>
            <wp:docPr id="7" name="Рисунок 7" descr="C:\Users\Vlada\Desktop\сигнахи и вино\win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wine_chees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6E8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3211A7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  <w:r w:rsidRPr="00FE06E8">
        <w:rPr>
          <w:rFonts w:ascii="Century Gothic" w:hAnsi="Century Gothic"/>
          <w:b/>
          <w:color w:val="00FF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.02.</w:t>
      </w:r>
      <w:r w:rsidRPr="00A1241D">
        <w:rPr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744A6F">
        <w:rPr>
          <w:rStyle w:val="a5"/>
          <w:rFonts w:ascii="Century Gothic" w:hAnsi="Century Gothic"/>
          <w:i w:val="0"/>
          <w:color w:val="660066"/>
        </w:rPr>
        <w:t xml:space="preserve">Завтрак в отеле. </w:t>
      </w:r>
    </w:p>
    <w:p w:rsidR="00C652FC" w:rsidRPr="009B2D87" w:rsidRDefault="00C652FC" w:rsidP="00C652FC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 xml:space="preserve">Сити-тур по невероятному городу Тбилиси: </w:t>
      </w:r>
    </w:p>
    <w:p w:rsidR="00C652FC" w:rsidRPr="009B2D87" w:rsidRDefault="00C652FC" w:rsidP="00C652FC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>Кафедральный собор «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Самеба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>» символ грузинского возрождения, единства и бессмертия. Он возвышается в центре Тбилиси на вершине горы св. Ильи.</w:t>
      </w:r>
    </w:p>
    <w:p w:rsidR="00C652FC" w:rsidRPr="009B2D87" w:rsidRDefault="00C652FC" w:rsidP="00C652FC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noProof/>
          <w:color w:val="660066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31FB27F3" wp14:editId="0B387484">
            <wp:simplePos x="0" y="0"/>
            <wp:positionH relativeFrom="column">
              <wp:posOffset>-176530</wp:posOffset>
            </wp:positionH>
            <wp:positionV relativeFrom="paragraph">
              <wp:posOffset>970280</wp:posOffset>
            </wp:positionV>
            <wp:extent cx="3305175" cy="2209800"/>
            <wp:effectExtent l="38100" t="38100" r="47625" b="38100"/>
            <wp:wrapSquare wrapText="bothSides"/>
            <wp:docPr id="11" name="Рисунок 11" descr="C:\Users\Vlada\Desktop\тбилиси\p_710x422_750e632981d78e56912c37b9913e2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тбилиси\p_710x422_750e632981d78e56912c37b9913e2fc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87">
        <w:rPr>
          <w:rFonts w:ascii="Century Gothic" w:hAnsi="Century Gothic"/>
          <w:color w:val="660066"/>
          <w:lang w:val="ru-RU" w:eastAsia="ru-RU" w:bidi="ar-SA"/>
        </w:rPr>
        <w:t xml:space="preserve"> Посетим гору 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Мтацминда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 и пантеон. История 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Мтацминды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  </w:t>
      </w:r>
    </w:p>
    <w:p w:rsidR="00C652FC" w:rsidRPr="009B2D87" w:rsidRDefault="00C652FC" w:rsidP="00C652FC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>Далее на новом подъемнике мы с Вами всего за несколько минут окажемся на крепости «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Нарикала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», где нам откроются интригующие завораживающие виды легендарной столицы Грузии, Крепость 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Нарикала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 – цитадель с сердце старого города, она на протяжении 15 столетий была главным военно-оборонительным укреплением Тбилиси </w:t>
      </w:r>
    </w:p>
    <w:p w:rsidR="00C652FC" w:rsidRPr="00FE06E8" w:rsidRDefault="00C652FC" w:rsidP="00C652FC">
      <w:pPr>
        <w:pStyle w:val="a3"/>
        <w:tabs>
          <w:tab w:val="left" w:pos="4634"/>
        </w:tabs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>Далее дегустация вина и чачи в винном погребе «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Дигмис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 </w:t>
      </w:r>
      <w:proofErr w:type="spellStart"/>
      <w:r w:rsidRPr="009B2D87">
        <w:rPr>
          <w:rFonts w:ascii="Century Gothic" w:hAnsi="Century Gothic"/>
          <w:color w:val="660066"/>
          <w:lang w:val="ru-RU" w:eastAsia="ru-RU" w:bidi="ar-SA"/>
        </w:rPr>
        <w:t>Марани</w:t>
      </w:r>
      <w:proofErr w:type="spellEnd"/>
      <w:r w:rsidRPr="009B2D87">
        <w:rPr>
          <w:rFonts w:ascii="Century Gothic" w:hAnsi="Century Gothic"/>
          <w:color w:val="660066"/>
          <w:lang w:val="ru-RU" w:eastAsia="ru-RU" w:bidi="ar-SA"/>
        </w:rPr>
        <w:t xml:space="preserve">», которая закончится вкуснейшим сытным обедом. Вы будете в восторге от домашней  национальной кухни Грузии. </w:t>
      </w:r>
    </w:p>
    <w:p w:rsidR="00C652FC" w:rsidRPr="009B2D87" w:rsidRDefault="00C652FC" w:rsidP="00C652FC">
      <w:pPr>
        <w:pStyle w:val="a3"/>
        <w:spacing w:line="276" w:lineRule="auto"/>
        <w:jc w:val="both"/>
        <w:rPr>
          <w:rFonts w:ascii="Century Gothic" w:hAnsi="Century Gothic"/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 xml:space="preserve">Погуляем по улочкам Шарден и Леселидзе. Тут у Вас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</w:t>
      </w:r>
    </w:p>
    <w:p w:rsidR="00C652FC" w:rsidRPr="00146983" w:rsidRDefault="00C652FC" w:rsidP="00C652FC">
      <w:pPr>
        <w:pStyle w:val="a3"/>
        <w:spacing w:line="276" w:lineRule="auto"/>
        <w:jc w:val="both"/>
        <w:rPr>
          <w:color w:val="660066"/>
          <w:lang w:val="ru-RU" w:eastAsia="ru-RU" w:bidi="ar-SA"/>
        </w:rPr>
      </w:pPr>
      <w:r w:rsidRPr="009B2D87">
        <w:rPr>
          <w:rFonts w:ascii="Century Gothic" w:hAnsi="Century Gothic"/>
          <w:color w:val="660066"/>
          <w:lang w:val="ru-RU" w:eastAsia="ru-RU" w:bidi="ar-SA"/>
        </w:rPr>
        <w:t>Вечером трансфер на ужин в национальный ресторан.</w:t>
      </w:r>
    </w:p>
    <w:p w:rsidR="00C652FC" w:rsidRPr="009B2D87" w:rsidRDefault="00C652FC" w:rsidP="009B2D87">
      <w:pPr>
        <w:spacing w:after="0"/>
        <w:jc w:val="both"/>
        <w:rPr>
          <w:rFonts w:ascii="Century Gothic" w:eastAsia="Times New Roman" w:hAnsi="Century Gothic"/>
          <w:color w:val="660066"/>
          <w:lang w:eastAsia="ru-RU"/>
        </w:rPr>
      </w:pPr>
    </w:p>
    <w:p w:rsidR="00FD1554" w:rsidRPr="00F0691A" w:rsidRDefault="00FD1554" w:rsidP="00FD1554">
      <w:pPr>
        <w:pStyle w:val="a6"/>
        <w:spacing w:after="0"/>
        <w:rPr>
          <w:rFonts w:ascii="Comic Sans MS" w:hAnsi="Comic Sans MS"/>
          <w:color w:val="7030A0"/>
          <w:sz w:val="22"/>
          <w:szCs w:val="22"/>
        </w:rPr>
      </w:pPr>
      <w:r w:rsidRPr="00FE06E8">
        <w:rPr>
          <w:rFonts w:ascii="Century Gothic" w:eastAsia="Calibri" w:hAnsi="Century Gothic"/>
          <w:b/>
          <w:color w:val="00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3211A7">
        <w:rPr>
          <w:rFonts w:ascii="Century Gothic" w:eastAsia="Calibri" w:hAnsi="Century Gothic"/>
          <w:b/>
          <w:color w:val="00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FE06E8">
        <w:rPr>
          <w:rFonts w:ascii="Century Gothic" w:eastAsia="Calibri" w:hAnsi="Century Gothic"/>
          <w:b/>
          <w:color w:val="00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.02.</w:t>
      </w:r>
      <w:r w:rsidRPr="00A1241D">
        <w:rPr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976221">
        <w:rPr>
          <w:rStyle w:val="a5"/>
          <w:rFonts w:ascii="Century Gothic" w:hAnsi="Century Gothic"/>
          <w:i w:val="0"/>
          <w:color w:val="660066"/>
          <w:sz w:val="22"/>
          <w:szCs w:val="22"/>
        </w:rPr>
        <w:t>Завтрак в отеле</w:t>
      </w:r>
      <w:r w:rsidRPr="00976221">
        <w:rPr>
          <w:rFonts w:ascii="Century Gothic" w:hAnsi="Century Gothic"/>
          <w:color w:val="660066"/>
          <w:sz w:val="22"/>
          <w:szCs w:val="22"/>
        </w:rPr>
        <w:t>. Свободное время. Трансфер в аэропорт  и Вы абсолютно счастливые возвращаетесь домой</w:t>
      </w:r>
      <w:r w:rsidRPr="00976221">
        <w:rPr>
          <w:rFonts w:ascii="Century Gothic" w:hAnsi="Century Gothic"/>
          <w:color w:val="7030A0"/>
          <w:sz w:val="22"/>
          <w:szCs w:val="22"/>
        </w:rPr>
        <w:t>.</w:t>
      </w:r>
      <w:r w:rsidRPr="00F0691A">
        <w:rPr>
          <w:rFonts w:ascii="Comic Sans MS" w:hAnsi="Comic Sans MS"/>
          <w:color w:val="7030A0"/>
          <w:sz w:val="22"/>
          <w:szCs w:val="22"/>
        </w:rPr>
        <w:t xml:space="preserve"> </w:t>
      </w:r>
    </w:p>
    <w:p w:rsidR="009B2D87" w:rsidRPr="00FE06E8" w:rsidRDefault="00FD1554" w:rsidP="00923548">
      <w:pPr>
        <w:spacing w:after="0"/>
        <w:rPr>
          <w:rFonts w:ascii="Monotype Corsiva" w:hAnsi="Monotype Corsiva"/>
          <w:b/>
          <w:bCs/>
          <w:color w:val="91134C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1134C"/>
            </w14:solidFill>
            <w14:prstDash w14:val="solid"/>
            <w14:round/>
          </w14:textOutline>
        </w:rPr>
      </w:pPr>
      <w:r>
        <w:br/>
      </w:r>
      <w:r w:rsidR="00FE06E8" w:rsidRPr="00146983">
        <w:rPr>
          <w:rFonts w:ascii="Monotype Corsiva" w:hAnsi="Monotype Corsiva"/>
          <w:b/>
          <w:i/>
          <w:color w:val="91134C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1134C"/>
            </w14:solidFill>
            <w14:prstDash w14:val="solid"/>
            <w14:round/>
          </w14:textOutline>
        </w:rPr>
        <w:t xml:space="preserve"> </w:t>
      </w:r>
      <w:r w:rsidRPr="00FE06E8">
        <w:rPr>
          <w:rFonts w:ascii="Monotype Corsiva" w:hAnsi="Monotype Corsiva"/>
          <w:b/>
          <w:bCs/>
          <w:color w:val="91134C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1134C"/>
            </w14:solidFill>
            <w14:prstDash w14:val="solid"/>
            <w14:round/>
          </w14:textOutline>
        </w:rPr>
        <w:t xml:space="preserve">ЦЕНЫ УКАЗАНЫ ЗА ЧЕЛОВЕКА В ДАБЛ НОМЕРЕ ЗА ВЕСЬ ТУР, в </w:t>
      </w:r>
      <w:r w:rsidRPr="00FE06E8">
        <w:rPr>
          <w:rFonts w:ascii="Monotype Corsiva" w:hAnsi="Monotype Corsiva"/>
          <w:b/>
          <w:bCs/>
          <w:color w:val="91134C"/>
          <w:sz w:val="32"/>
          <w:szCs w:val="3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1134C"/>
            </w14:solidFill>
            <w14:prstDash w14:val="solid"/>
            <w14:round/>
          </w14:textOutline>
        </w:rPr>
        <w:t>USD</w:t>
      </w:r>
    </w:p>
    <w:p w:rsidR="009B2D87" w:rsidRPr="009B2D87" w:rsidRDefault="009B2D87" w:rsidP="009B2D87">
      <w:pPr>
        <w:pStyle w:val="a6"/>
        <w:spacing w:after="0"/>
        <w:jc w:val="center"/>
        <w:rPr>
          <w:rFonts w:ascii="Monotype Corsiva" w:hAnsi="Monotype Corsiva"/>
          <w:b/>
          <w:bCs/>
          <w:color w:val="C0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tbl>
      <w:tblPr>
        <w:tblStyle w:val="-2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535"/>
        <w:gridCol w:w="1453"/>
        <w:gridCol w:w="1761"/>
      </w:tblGrid>
      <w:tr w:rsidR="005A24BA" w:rsidRPr="002F751B" w:rsidTr="00FE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91134C"/>
            <w:hideMark/>
          </w:tcPr>
          <w:p w:rsidR="005A24BA" w:rsidRPr="00FE06E8" w:rsidRDefault="005A24BA" w:rsidP="005A24BA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FE06E8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91134C"/>
            <w:hideMark/>
          </w:tcPr>
          <w:p w:rsidR="005A24BA" w:rsidRDefault="00044405" w:rsidP="003211A7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3211A7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</w:p>
        </w:tc>
        <w:tc>
          <w:tcPr>
            <w:tcW w:w="1320" w:type="dxa"/>
            <w:shd w:val="clear" w:color="auto" w:fill="91134C"/>
          </w:tcPr>
          <w:p w:rsidR="00044405" w:rsidRPr="00044405" w:rsidRDefault="00044405" w:rsidP="00044405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5A24BA" w:rsidRDefault="00044405" w:rsidP="003211A7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</w:t>
            </w:r>
            <w:r w:rsidR="003211A7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льянс, </w:t>
            </w:r>
            <w:proofErr w:type="spellStart"/>
            <w:r w:rsidR="003211A7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="003211A7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</w:t>
            </w:r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Хотел 27, Эпик,  </w:t>
            </w:r>
          </w:p>
        </w:tc>
        <w:tc>
          <w:tcPr>
            <w:tcW w:w="1565" w:type="dxa"/>
            <w:shd w:val="clear" w:color="auto" w:fill="91134C"/>
            <w:hideMark/>
          </w:tcPr>
          <w:p w:rsidR="005A24BA" w:rsidRDefault="00044405" w:rsidP="005A24BA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04440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351526"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Рояль Вера</w:t>
            </w:r>
          </w:p>
        </w:tc>
        <w:tc>
          <w:tcPr>
            <w:tcW w:w="1535" w:type="dxa"/>
            <w:shd w:val="clear" w:color="auto" w:fill="91134C"/>
            <w:hideMark/>
          </w:tcPr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3211A7" w:rsidRPr="003322B6" w:rsidRDefault="003322B6" w:rsidP="003211A7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5A24BA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Ривер сайд, Олд </w:t>
            </w: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proofErr w:type="gram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="005A24BA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1453" w:type="dxa"/>
            <w:shd w:val="clear" w:color="auto" w:fill="91134C"/>
            <w:hideMark/>
          </w:tcPr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5A24BA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91134C"/>
          </w:tcPr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3322B6" w:rsidRPr="003322B6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</w:p>
          <w:p w:rsidR="005A24BA" w:rsidRPr="00044405" w:rsidRDefault="003322B6" w:rsidP="003322B6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Тифлис палас, Тбилиси </w:t>
            </w: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3322B6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FE06E8" w:rsidTr="00FE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9B2D87" w:rsidRPr="002F751B" w:rsidRDefault="009B2D87" w:rsidP="00E1435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 дабл номере</w:t>
            </w:r>
          </w:p>
        </w:tc>
        <w:tc>
          <w:tcPr>
            <w:tcW w:w="1565" w:type="dxa"/>
            <w:hideMark/>
          </w:tcPr>
          <w:p w:rsidR="009B2D87" w:rsidRPr="008A06BF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350</w:t>
            </w:r>
          </w:p>
        </w:tc>
        <w:tc>
          <w:tcPr>
            <w:tcW w:w="1320" w:type="dxa"/>
          </w:tcPr>
          <w:p w:rsidR="009B2D87" w:rsidRPr="000F6AF2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375</w:t>
            </w:r>
          </w:p>
        </w:tc>
        <w:tc>
          <w:tcPr>
            <w:tcW w:w="1565" w:type="dxa"/>
            <w:hideMark/>
          </w:tcPr>
          <w:p w:rsidR="009B2D87" w:rsidRPr="00FF71DB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535" w:type="dxa"/>
            <w:hideMark/>
          </w:tcPr>
          <w:p w:rsidR="009B2D87" w:rsidRPr="0048222C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460</w:t>
            </w:r>
          </w:p>
        </w:tc>
        <w:tc>
          <w:tcPr>
            <w:tcW w:w="1453" w:type="dxa"/>
            <w:hideMark/>
          </w:tcPr>
          <w:p w:rsidR="009B2D87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510</w:t>
            </w:r>
          </w:p>
        </w:tc>
        <w:tc>
          <w:tcPr>
            <w:tcW w:w="1761" w:type="dxa"/>
          </w:tcPr>
          <w:p w:rsidR="009B2D87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605</w:t>
            </w:r>
          </w:p>
        </w:tc>
      </w:tr>
      <w:tr w:rsidR="00FE06E8" w:rsidRPr="002F751B" w:rsidTr="00FE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9B2D87" w:rsidRPr="002F751B" w:rsidRDefault="009B2D87" w:rsidP="00E1435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>При сингл номере</w:t>
            </w:r>
          </w:p>
        </w:tc>
        <w:tc>
          <w:tcPr>
            <w:tcW w:w="1565" w:type="dxa"/>
            <w:hideMark/>
          </w:tcPr>
          <w:p w:rsidR="009B2D87" w:rsidRPr="00FF71DB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430</w:t>
            </w:r>
          </w:p>
        </w:tc>
        <w:tc>
          <w:tcPr>
            <w:tcW w:w="1320" w:type="dxa"/>
          </w:tcPr>
          <w:p w:rsidR="009B2D87" w:rsidRPr="000F6AF2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460</w:t>
            </w:r>
          </w:p>
        </w:tc>
        <w:tc>
          <w:tcPr>
            <w:tcW w:w="1565" w:type="dxa"/>
            <w:hideMark/>
          </w:tcPr>
          <w:p w:rsidR="009B2D87" w:rsidRPr="002F751B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510</w:t>
            </w:r>
          </w:p>
        </w:tc>
        <w:tc>
          <w:tcPr>
            <w:tcW w:w="1535" w:type="dxa"/>
            <w:hideMark/>
          </w:tcPr>
          <w:p w:rsidR="009B2D87" w:rsidRPr="002F751B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605</w:t>
            </w:r>
          </w:p>
        </w:tc>
        <w:tc>
          <w:tcPr>
            <w:tcW w:w="1453" w:type="dxa"/>
            <w:hideMark/>
          </w:tcPr>
          <w:p w:rsidR="009B2D87" w:rsidRPr="002F751B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675</w:t>
            </w:r>
          </w:p>
        </w:tc>
        <w:tc>
          <w:tcPr>
            <w:tcW w:w="1761" w:type="dxa"/>
          </w:tcPr>
          <w:p w:rsidR="009B2D87" w:rsidRPr="002F751B" w:rsidRDefault="00923548" w:rsidP="00E14351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1015</w:t>
            </w:r>
          </w:p>
        </w:tc>
      </w:tr>
      <w:tr w:rsidR="00FE06E8" w:rsidTr="00FE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9B2D87" w:rsidRPr="002F751B" w:rsidRDefault="009B2D87" w:rsidP="00E1435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трипл номере</w:t>
            </w:r>
          </w:p>
        </w:tc>
        <w:tc>
          <w:tcPr>
            <w:tcW w:w="1565" w:type="dxa"/>
            <w:hideMark/>
          </w:tcPr>
          <w:p w:rsidR="009B2D87" w:rsidRPr="00FF71DB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335</w:t>
            </w:r>
          </w:p>
        </w:tc>
        <w:tc>
          <w:tcPr>
            <w:tcW w:w="1320" w:type="dxa"/>
          </w:tcPr>
          <w:p w:rsidR="009B2D87" w:rsidRPr="000F6AF2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365</w:t>
            </w:r>
          </w:p>
        </w:tc>
        <w:tc>
          <w:tcPr>
            <w:tcW w:w="1565" w:type="dxa"/>
            <w:hideMark/>
          </w:tcPr>
          <w:p w:rsidR="009B2D87" w:rsidRPr="0048222C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380</w:t>
            </w:r>
          </w:p>
        </w:tc>
        <w:tc>
          <w:tcPr>
            <w:tcW w:w="1535" w:type="dxa"/>
            <w:hideMark/>
          </w:tcPr>
          <w:p w:rsidR="009B2D87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430</w:t>
            </w:r>
          </w:p>
        </w:tc>
        <w:tc>
          <w:tcPr>
            <w:tcW w:w="1453" w:type="dxa"/>
            <w:hideMark/>
          </w:tcPr>
          <w:p w:rsidR="009B2D87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475</w:t>
            </w:r>
          </w:p>
        </w:tc>
        <w:tc>
          <w:tcPr>
            <w:tcW w:w="1761" w:type="dxa"/>
          </w:tcPr>
          <w:p w:rsidR="009B2D87" w:rsidRDefault="00923548" w:rsidP="00E14351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565</w:t>
            </w:r>
            <w:bookmarkStart w:id="0" w:name="_GoBack"/>
            <w:bookmarkEnd w:id="0"/>
          </w:p>
        </w:tc>
      </w:tr>
    </w:tbl>
    <w:p w:rsidR="009B2D87" w:rsidRPr="00FE06E8" w:rsidRDefault="009B2D87" w:rsidP="009B2D87">
      <w:pPr>
        <w:rPr>
          <w:rFonts w:ascii="Century Gothic" w:hAnsi="Century Gothic"/>
          <w:b/>
          <w:color w:val="00FF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E06E8">
        <w:rPr>
          <w:rFonts w:ascii="Century Gothic" w:hAnsi="Century Gothic"/>
          <w:b/>
          <w:color w:val="00FFF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В стоимость тура входит: 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 xml:space="preserve">Встреча и проводы в аэропорт под все </w:t>
      </w:r>
      <w:r w:rsidR="005A24BA">
        <w:rPr>
          <w:rFonts w:ascii="Century Gothic" w:hAnsi="Century Gothic"/>
          <w:b/>
          <w:color w:val="660066"/>
          <w:sz w:val="22"/>
          <w:szCs w:val="22"/>
          <w:lang w:eastAsia="ru-RU"/>
        </w:rPr>
        <w:t>авиа</w:t>
      </w: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 xml:space="preserve"> рейсы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Весь трансфер в период тура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Проживание в выбранном Вами отеле в Тбилиси на базе завтраков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Стоимость  указанных в туре экскурсий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Обслуживание гида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Дегустация вина и чачи в «Дигмис Марани»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Обед в  «Дигмис Марани»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Дегустации вина и Чачи в Гурджаани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 xml:space="preserve">Подъемники на Нарикала 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 xml:space="preserve">Входные билеты </w:t>
      </w:r>
    </w:p>
    <w:p w:rsidR="009B2D87" w:rsidRPr="009B2D87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660066"/>
          <w:sz w:val="22"/>
          <w:szCs w:val="22"/>
          <w:lang w:eastAsia="ru-RU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Торжественное застолье в Гурджаани (обед + дегустация + мастер класс)</w:t>
      </w:r>
    </w:p>
    <w:p w:rsidR="009C2A06" w:rsidRPr="009C2A06" w:rsidRDefault="009B2D87" w:rsidP="009B2D87">
      <w:pPr>
        <w:pStyle w:val="aa"/>
        <w:numPr>
          <w:ilvl w:val="0"/>
          <w:numId w:val="6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B2D87">
        <w:rPr>
          <w:rFonts w:ascii="Century Gothic" w:hAnsi="Century Gothic"/>
          <w:b/>
          <w:color w:val="660066"/>
          <w:sz w:val="22"/>
          <w:szCs w:val="22"/>
          <w:lang w:eastAsia="ru-RU"/>
        </w:rPr>
        <w:t>3 ужина в национальных ресторанах</w:t>
      </w:r>
    </w:p>
    <w:p w:rsidR="009C2A06" w:rsidRPr="009C2A06" w:rsidRDefault="009C2A06" w:rsidP="009C2A06">
      <w:pPr>
        <w:pStyle w:val="a3"/>
        <w:numPr>
          <w:ilvl w:val="0"/>
          <w:numId w:val="6"/>
        </w:numPr>
        <w:spacing w:line="276" w:lineRule="auto"/>
        <w:rPr>
          <w:rFonts w:ascii="Century Gothic" w:hAnsi="Century Gothic"/>
          <w:b/>
          <w:color w:val="660066"/>
          <w:lang w:val="ru-RU" w:eastAsia="ru-RU" w:bidi="ar-SA"/>
        </w:rPr>
      </w:pPr>
      <w:proofErr w:type="spellStart"/>
      <w:r w:rsidRPr="009C2A06">
        <w:rPr>
          <w:rFonts w:ascii="Century Gothic" w:hAnsi="Century Gothic"/>
          <w:b/>
          <w:color w:val="660066"/>
          <w:lang w:val="ru-RU" w:eastAsia="ru-RU" w:bidi="ar-SA"/>
        </w:rPr>
        <w:t>Презентики</w:t>
      </w:r>
      <w:proofErr w:type="spellEnd"/>
      <w:r w:rsidRPr="009C2A06">
        <w:rPr>
          <w:rFonts w:ascii="Century Gothic" w:hAnsi="Century Gothic"/>
          <w:b/>
          <w:color w:val="660066"/>
          <w:lang w:val="ru-RU" w:eastAsia="ru-RU" w:bidi="ar-SA"/>
        </w:rPr>
        <w:t xml:space="preserve"> от принимающей стороны </w:t>
      </w:r>
    </w:p>
    <w:p w:rsidR="009B2D87" w:rsidRDefault="009B2D87" w:rsidP="009B2D87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9B2D87" w:rsidRPr="009B2D87" w:rsidRDefault="009B2D87" w:rsidP="009B2D87">
      <w:pPr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hAnsi="Century Gothic"/>
          <w:color w:val="7030A0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!!!</w:t>
      </w:r>
      <w:r w:rsidRPr="009B2D87">
        <w:rPr>
          <w:rFonts w:ascii="Century Gothic" w:hAnsi="Century Gothic"/>
          <w:color w:val="7030A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lang w:eastAsia="ru-RU"/>
        </w:rPr>
        <w:t>Дополнительная информация, цены: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3*эконом: сингл 45долл, дабл 60долл, трипл 70долл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3*: сингл 55долл, дабл 70долл, трипл 90долл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4*эк: сингл 75 долл, дабл 80долл, трипл 110долл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4*: сингл 100 долл, дабл 120долл, трипл 160долл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4*+ : сингл 125, дабл 135, трипл 185 </w:t>
      </w:r>
    </w:p>
    <w:p w:rsidR="009B2D87" w:rsidRPr="009B2D87" w:rsidRDefault="009B2D87" w:rsidP="009B2D87">
      <w:pPr>
        <w:spacing w:after="0" w:line="240" w:lineRule="auto"/>
        <w:contextualSpacing/>
        <w:jc w:val="both"/>
        <w:rPr>
          <w:rFonts w:ascii="Century Gothic" w:eastAsia="Times New Roman" w:hAnsi="Century Gothic"/>
          <w:b/>
          <w:color w:val="660066"/>
          <w:lang w:eastAsia="ru-RU"/>
        </w:rPr>
      </w:pPr>
      <w:r w:rsidRPr="009B2D87">
        <w:rPr>
          <w:rFonts w:ascii="Century Gothic" w:eastAsia="Times New Roman" w:hAnsi="Century Gothic"/>
          <w:b/>
          <w:color w:val="660066"/>
          <w:highlight w:val="yellow"/>
          <w:lang w:eastAsia="ru-RU"/>
        </w:rPr>
        <w:t>!!!</w:t>
      </w:r>
      <w:r w:rsidRPr="009B2D87">
        <w:rPr>
          <w:rFonts w:ascii="Century Gothic" w:eastAsia="Times New Roman" w:hAnsi="Century Gothic"/>
          <w:b/>
          <w:color w:val="660066"/>
          <w:lang w:eastAsia="ru-RU"/>
        </w:rPr>
        <w:t xml:space="preserve"> Доп. Ночь в Тбилиси в отелях 4*+- 5*: сингл 170долл, дабл 190долл</w:t>
      </w:r>
    </w:p>
    <w:p w:rsidR="009B2D87" w:rsidRPr="00FE06E8" w:rsidRDefault="00FE06E8" w:rsidP="00FE06E8">
      <w:pPr>
        <w:pStyle w:val="a6"/>
        <w:shd w:val="clear" w:color="auto" w:fill="91134C"/>
        <w:spacing w:after="0"/>
        <w:rPr>
          <w:rFonts w:ascii="Comic Sans MS" w:eastAsia="Calibri" w:hAnsi="Comic Sans MS"/>
          <w:b/>
          <w:i/>
          <w:color w:val="66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E06E8">
        <w:rPr>
          <w:rFonts w:ascii="Comic Sans MS" w:eastAsia="Calibri" w:hAnsi="Comic Sans MS"/>
          <w:b/>
          <w:i/>
          <w:color w:val="66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9B2D87" w:rsidRPr="00FE06E8">
        <w:rPr>
          <w:rFonts w:ascii="Comic Sans MS" w:eastAsia="Calibri" w:hAnsi="Comic Sans MS"/>
          <w:b/>
          <w:i/>
          <w:color w:val="66FFFF"/>
          <w:sz w:val="40"/>
          <w:szCs w:val="40"/>
          <w:shd w:val="clear" w:color="auto" w:fill="91134C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</w:t>
      </w:r>
      <w:r w:rsidR="003211A7">
        <w:rPr>
          <w:rFonts w:ascii="Comic Sans MS" w:eastAsia="Calibri" w:hAnsi="Comic Sans MS"/>
          <w:b/>
          <w:i/>
          <w:color w:val="66FFFF"/>
          <w:sz w:val="40"/>
          <w:szCs w:val="40"/>
          <w:shd w:val="clear" w:color="auto" w:fill="91134C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НЕТЕРПЕНИЕМ ЖДЁ</w:t>
      </w:r>
      <w:r w:rsidR="009B2D87" w:rsidRPr="00FE06E8">
        <w:rPr>
          <w:rFonts w:ascii="Comic Sans MS" w:eastAsia="Calibri" w:hAnsi="Comic Sans MS"/>
          <w:b/>
          <w:i/>
          <w:color w:val="66FFFF"/>
          <w:sz w:val="40"/>
          <w:szCs w:val="40"/>
          <w:shd w:val="clear" w:color="auto" w:fill="91134C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 ВАС В ГРУЗИИ!!!</w:t>
      </w:r>
      <w:r w:rsidR="009B2D87" w:rsidRPr="00FE06E8">
        <w:rPr>
          <w:rFonts w:ascii="Comic Sans MS" w:eastAsia="Calibri" w:hAnsi="Comic Sans MS"/>
          <w:b/>
          <w:i/>
          <w:color w:val="66FFFF"/>
          <w:sz w:val="40"/>
          <w:szCs w:val="40"/>
          <w:lang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221E08" w:rsidRPr="00221E08" w:rsidRDefault="00221E08" w:rsidP="003609F7">
      <w:pPr>
        <w:rPr>
          <w:rFonts w:ascii="Times New Roman" w:hAnsi="Times New Roman"/>
          <w:b/>
          <w:color w:val="FF0000"/>
          <w:sz w:val="72"/>
          <w:szCs w:val="7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sectPr w:rsidR="00221E08" w:rsidRPr="00221E08" w:rsidSect="008C6A1F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54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4354"/>
    <w:multiLevelType w:val="hybridMultilevel"/>
    <w:tmpl w:val="768C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089E013C"/>
    <w:lvl w:ilvl="0" w:tplc="C17401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70C0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73BDF"/>
    <w:multiLevelType w:val="hybridMultilevel"/>
    <w:tmpl w:val="EC7E263C"/>
    <w:lvl w:ilvl="0" w:tplc="392814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1"/>
    <w:rsid w:val="00044405"/>
    <w:rsid w:val="00095578"/>
    <w:rsid w:val="000F6120"/>
    <w:rsid w:val="001110E9"/>
    <w:rsid w:val="00136C0A"/>
    <w:rsid w:val="00146983"/>
    <w:rsid w:val="00160EF9"/>
    <w:rsid w:val="00177B0F"/>
    <w:rsid w:val="0021417B"/>
    <w:rsid w:val="00221E08"/>
    <w:rsid w:val="00222BF0"/>
    <w:rsid w:val="002425C0"/>
    <w:rsid w:val="00246892"/>
    <w:rsid w:val="002707C7"/>
    <w:rsid w:val="00273DB5"/>
    <w:rsid w:val="0029230A"/>
    <w:rsid w:val="002960DA"/>
    <w:rsid w:val="002A77C3"/>
    <w:rsid w:val="002D2D8A"/>
    <w:rsid w:val="002D7FF1"/>
    <w:rsid w:val="003211A7"/>
    <w:rsid w:val="00327E78"/>
    <w:rsid w:val="003322B6"/>
    <w:rsid w:val="00341BDB"/>
    <w:rsid w:val="003438F8"/>
    <w:rsid w:val="00351526"/>
    <w:rsid w:val="003609F7"/>
    <w:rsid w:val="003760EC"/>
    <w:rsid w:val="003B6564"/>
    <w:rsid w:val="00414991"/>
    <w:rsid w:val="00422ACE"/>
    <w:rsid w:val="00454475"/>
    <w:rsid w:val="004712A3"/>
    <w:rsid w:val="004C1B93"/>
    <w:rsid w:val="004C2A0D"/>
    <w:rsid w:val="004D1E30"/>
    <w:rsid w:val="004E7028"/>
    <w:rsid w:val="00540131"/>
    <w:rsid w:val="00554683"/>
    <w:rsid w:val="00597C73"/>
    <w:rsid w:val="005A24BA"/>
    <w:rsid w:val="005B2F30"/>
    <w:rsid w:val="005C124A"/>
    <w:rsid w:val="005E01D4"/>
    <w:rsid w:val="00626E41"/>
    <w:rsid w:val="00643191"/>
    <w:rsid w:val="006436EC"/>
    <w:rsid w:val="00662A22"/>
    <w:rsid w:val="006B44E5"/>
    <w:rsid w:val="007254D2"/>
    <w:rsid w:val="00727D0F"/>
    <w:rsid w:val="007A71E5"/>
    <w:rsid w:val="007A77D3"/>
    <w:rsid w:val="007D160A"/>
    <w:rsid w:val="00887103"/>
    <w:rsid w:val="008B6616"/>
    <w:rsid w:val="008C6A1F"/>
    <w:rsid w:val="00923548"/>
    <w:rsid w:val="00933A8A"/>
    <w:rsid w:val="00975413"/>
    <w:rsid w:val="00976221"/>
    <w:rsid w:val="009B2D87"/>
    <w:rsid w:val="009C2A06"/>
    <w:rsid w:val="009E2C4C"/>
    <w:rsid w:val="009F7304"/>
    <w:rsid w:val="009F767F"/>
    <w:rsid w:val="00A00552"/>
    <w:rsid w:val="00A1190D"/>
    <w:rsid w:val="00A1241D"/>
    <w:rsid w:val="00A12878"/>
    <w:rsid w:val="00A41F3D"/>
    <w:rsid w:val="00AD09A6"/>
    <w:rsid w:val="00B128D5"/>
    <w:rsid w:val="00C078E0"/>
    <w:rsid w:val="00C1223E"/>
    <w:rsid w:val="00C15D22"/>
    <w:rsid w:val="00C274F1"/>
    <w:rsid w:val="00C52207"/>
    <w:rsid w:val="00C652FC"/>
    <w:rsid w:val="00C86C04"/>
    <w:rsid w:val="00CA1C2D"/>
    <w:rsid w:val="00CB226E"/>
    <w:rsid w:val="00CF5971"/>
    <w:rsid w:val="00D03E84"/>
    <w:rsid w:val="00D04D00"/>
    <w:rsid w:val="00D469C2"/>
    <w:rsid w:val="00DD10C1"/>
    <w:rsid w:val="00E0151A"/>
    <w:rsid w:val="00E22A7D"/>
    <w:rsid w:val="00E2698F"/>
    <w:rsid w:val="00E31276"/>
    <w:rsid w:val="00E33471"/>
    <w:rsid w:val="00E55CFF"/>
    <w:rsid w:val="00EB46C7"/>
    <w:rsid w:val="00EC7C46"/>
    <w:rsid w:val="00EE32B0"/>
    <w:rsid w:val="00F0691A"/>
    <w:rsid w:val="00FB659F"/>
    <w:rsid w:val="00FD1554"/>
    <w:rsid w:val="00FE06E8"/>
    <w:rsid w:val="00FF421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9f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qFormat/>
    <w:rsid w:val="007254D2"/>
    <w:rPr>
      <w:i/>
      <w:iCs/>
    </w:rPr>
  </w:style>
  <w:style w:type="paragraph" w:styleId="a6">
    <w:name w:val="Normal (Web)"/>
    <w:basedOn w:val="a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semiHidden/>
    <w:unhideWhenUsed/>
    <w:rsid w:val="00C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E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9B2D8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qFormat/>
    <w:rsid w:val="007254D2"/>
    <w:rPr>
      <w:i/>
      <w:iCs/>
    </w:rPr>
  </w:style>
  <w:style w:type="paragraph" w:styleId="a6">
    <w:name w:val="Normal (Web)"/>
    <w:basedOn w:val="a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semiHidden/>
    <w:unhideWhenUsed/>
    <w:rsid w:val="00C0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E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2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9B2D87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E458-A631-4C56-9F6A-CFD7378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5144</CharactersWithSpaces>
  <SharedDoc>false</SharedDoc>
  <HLinks>
    <vt:vector size="24" baseType="variant">
      <vt:variant>
        <vt:i4>65610</vt:i4>
      </vt:variant>
      <vt:variant>
        <vt:i4>15060</vt:i4>
      </vt:variant>
      <vt:variant>
        <vt:i4>1035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15272</vt:i4>
      </vt:variant>
      <vt:variant>
        <vt:i4>1036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15484</vt:i4>
      </vt:variant>
      <vt:variant>
        <vt:i4>1037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15696</vt:i4>
      </vt:variant>
      <vt:variant>
        <vt:i4>1038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2018-11-30T12:53:00Z</dcterms:created>
  <dcterms:modified xsi:type="dcterms:W3CDTF">2018-11-30T12:53:00Z</dcterms:modified>
</cp:coreProperties>
</file>