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43FF">
    <v:background id="_x0000_s1025" o:bwmode="white" fillcolor="#db43ff" o:targetscreensize="1024,768">
      <v:fill color2="white [3212]" recolor="t" focus="100%" type="gradient"/>
    </v:background>
  </w:background>
  <w:body>
    <w:p w:rsidR="007153BA" w:rsidRPr="007153BA" w:rsidRDefault="005C1AD0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1255F4C1" wp14:editId="069B44CB">
            <wp:simplePos x="0" y="0"/>
            <wp:positionH relativeFrom="column">
              <wp:posOffset>3210560</wp:posOffset>
            </wp:positionH>
            <wp:positionV relativeFrom="paragraph">
              <wp:posOffset>-109220</wp:posOffset>
            </wp:positionV>
            <wp:extent cx="3848100" cy="2132330"/>
            <wp:effectExtent l="0" t="0" r="0" b="127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3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E42"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7D74A785" wp14:editId="7F4B99BD">
            <wp:simplePos x="0" y="0"/>
            <wp:positionH relativeFrom="column">
              <wp:posOffset>-504190</wp:posOffset>
            </wp:positionH>
            <wp:positionV relativeFrom="paragraph">
              <wp:posOffset>-112395</wp:posOffset>
            </wp:positionV>
            <wp:extent cx="3924300" cy="21812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СБОРНЫЙ ГРУППОВОЙ ТУР</w:t>
      </w:r>
      <w:r w:rsidR="005C1AD0"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br/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Грузии</w:t>
      </w:r>
    </w:p>
    <w:p w:rsidR="000763C3" w:rsidRPr="000706BA" w:rsidRDefault="000763C3" w:rsidP="000763C3">
      <w:pPr>
        <w:pStyle w:val="a3"/>
        <w:jc w:val="both"/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   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Гарантированные </w:t>
      </w:r>
      <w:r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заезды по воскресеньям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: 8 дней / 7 ночей 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B0173" w:rsidRPr="006E6271" w:rsidRDefault="006657CE" w:rsidP="00EB0173">
      <w:pPr>
        <w:pStyle w:val="a3"/>
        <w:jc w:val="center"/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.06-</w:t>
      </w:r>
      <w:r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30.06; 07.07-14.07; 21.07-28.07; 04.08-11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.08; </w:t>
      </w:r>
      <w:r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18.08-25.08; 01.09-08.09; 15.09-22.09; 22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.09 - </w:t>
      </w:r>
      <w:r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29.09; 06.10 -13.10; 20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.10 -</w:t>
      </w:r>
      <w:r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27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.10</w:t>
      </w:r>
    </w:p>
    <w:p w:rsidR="002345C4" w:rsidRPr="0043423D" w:rsidRDefault="002345C4" w:rsidP="00F465CE">
      <w:pPr>
        <w:pStyle w:val="a3"/>
        <w:jc w:val="both"/>
        <w:rPr>
          <w:rFonts w:ascii="Georgia" w:hAnsi="Georgia"/>
          <w:b/>
          <w:caps/>
          <w:color w:val="FF00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63193" w:rsidRDefault="00263193" w:rsidP="0026319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Батуми – Горная Аджария – Батуми. </w:t>
      </w:r>
      <w:r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</w:p>
    <w:p w:rsidR="006A747B" w:rsidRPr="000706BA" w:rsidRDefault="006A747B" w:rsidP="006E6271">
      <w:pPr>
        <w:pStyle w:val="a3"/>
        <w:jc w:val="center"/>
        <w:rPr>
          <w:rFonts w:ascii="Comic Sans MS" w:hAnsi="Comic Sans MS"/>
          <w:b/>
          <w:color w:val="ED03ED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33B3A" w:rsidRPr="00E05B70" w:rsidRDefault="009563D8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359BB851" wp14:editId="31FADD49">
            <wp:simplePos x="0" y="0"/>
            <wp:positionH relativeFrom="column">
              <wp:posOffset>-142240</wp:posOffset>
            </wp:positionH>
            <wp:positionV relativeFrom="paragraph">
              <wp:posOffset>10795</wp:posOffset>
            </wp:positionV>
            <wp:extent cx="2705100" cy="3152775"/>
            <wp:effectExtent l="0" t="0" r="0" b="9525"/>
            <wp:wrapSquare wrapText="bothSides"/>
            <wp:docPr id="19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и размещение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762FDB" w:rsidRPr="00E05B70" w:rsidRDefault="003F4874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BE0676" w:rsidRPr="00F349C8" w:rsidRDefault="009563D8" w:rsidP="006E6271">
      <w:pPr>
        <w:spacing w:line="276" w:lineRule="auto"/>
        <w:jc w:val="both"/>
        <w:rPr>
          <w:rFonts w:ascii="Century Gothic" w:hAnsi="Century Gothic"/>
          <w:b/>
          <w:i/>
          <w:color w:val="C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08270DC9" wp14:editId="5D4880C7">
            <wp:simplePos x="0" y="0"/>
            <wp:positionH relativeFrom="column">
              <wp:posOffset>1111885</wp:posOffset>
            </wp:positionH>
            <wp:positionV relativeFrom="paragraph">
              <wp:posOffset>1243965</wp:posOffset>
            </wp:positionV>
            <wp:extent cx="3209925" cy="2200275"/>
            <wp:effectExtent l="0" t="0" r="9525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90118A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38100" t="38100" r="38100" b="38100"/>
            <wp:wrapSquare wrapText="bothSides"/>
            <wp:docPr id="8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9563D8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5FE47122" wp14:editId="59D51CA3">
            <wp:simplePos x="0" y="0"/>
            <wp:positionH relativeFrom="column">
              <wp:posOffset>3829050</wp:posOffset>
            </wp:positionH>
            <wp:positionV relativeFrom="paragraph">
              <wp:posOffset>189865</wp:posOffset>
            </wp:positionV>
            <wp:extent cx="3038475" cy="2238375"/>
            <wp:effectExtent l="0" t="0" r="9525" b="9525"/>
            <wp:wrapSquare wrapText="bothSides"/>
            <wp:docPr id="21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B8318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Свободное время. Ночь в отеле. </w:t>
      </w:r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296736E2" wp14:editId="77B14B4C">
            <wp:simplePos x="0" y="0"/>
            <wp:positionH relativeFrom="column">
              <wp:posOffset>-113665</wp:posOffset>
            </wp:positionH>
            <wp:positionV relativeFrom="paragraph">
              <wp:posOffset>33655</wp:posOffset>
            </wp:positionV>
            <wp:extent cx="3305175" cy="2162175"/>
            <wp:effectExtent l="0" t="0" r="9525" b="9525"/>
            <wp:wrapSquare wrapText="bothSides"/>
            <wp:docPr id="5" name="Рисунок 5" descr="C:\Users\Vlada\Desktop\ФОТО по ГРУЗИИ\сигнахи и вино\may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</w:t>
      </w:r>
      <w:proofErr w:type="gramStart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С</w:t>
      </w:r>
      <w:proofErr w:type="gramEnd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proofErr w:type="gramStart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>винный</w:t>
      </w:r>
      <w:proofErr w:type="gramEnd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proofErr w:type="spellStart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>Марани</w:t>
      </w:r>
      <w:proofErr w:type="spellEnd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0" t="0" r="9525" b="9525"/>
            <wp:wrapSquare wrapText="bothSides"/>
            <wp:docPr id="4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</w:t>
      </w:r>
      <w:proofErr w:type="spellStart"/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>Гомборского</w:t>
      </w:r>
      <w:proofErr w:type="spellEnd"/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8B2612" w:rsidRPr="00E05B70" w:rsidRDefault="002F0D7F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3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Pr="006E6271">
        <w:rPr>
          <w:rFonts w:ascii="Comic Sans MS" w:hAnsi="Comic Sans MS"/>
          <w:color w:val="0000CC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8B261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Свободный день.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8B2612" w:rsidRPr="00E05B70" w:rsidRDefault="00A87C8E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21CB6051" wp14:editId="123ADA32">
            <wp:simplePos x="0" y="0"/>
            <wp:positionH relativeFrom="column">
              <wp:posOffset>3756025</wp:posOffset>
            </wp:positionH>
            <wp:positionV relativeFrom="paragraph">
              <wp:posOffset>120015</wp:posOffset>
            </wp:positionV>
            <wp:extent cx="3030220" cy="2286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f114ac2f0ab0ecdd3173ab637dbd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12" w:rsidRPr="00E05B70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8B2612" w:rsidRPr="00E05B70" w:rsidRDefault="008B2612" w:rsidP="008B2612">
      <w:pPr>
        <w:rPr>
          <w:rFonts w:ascii="Century Gothic" w:hAnsi="Century Gothic"/>
          <w:color w:val="002060"/>
          <w:sz w:val="22"/>
          <w:szCs w:val="22"/>
        </w:rPr>
      </w:pP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Увид</w:t>
      </w:r>
      <w:proofErr w:type="spellStart"/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Ананури-Гудаури – Казбеги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История Грузии откроется перед Вами на экскурсии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Гори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(музей Й.В. Сталина)-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proofErr w:type="spellStart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ED7BAA" w:rsidRPr="00BB1EA5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монастырского комплекса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«Давид </w:t>
      </w:r>
      <w:proofErr w:type="spellStart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Гареджи</w:t>
      </w:r>
      <w:proofErr w:type="spellEnd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»,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3D2259" w:rsidRPr="007153BA" w:rsidRDefault="003D2259" w:rsidP="007153BA">
      <w:pPr>
        <w:pStyle w:val="a3"/>
        <w:jc w:val="both"/>
        <w:rPr>
          <w:rFonts w:ascii="Comic Sans MS" w:hAnsi="Comic Sans MS"/>
          <w:lang w:val="ru-RU"/>
        </w:rPr>
      </w:pPr>
    </w:p>
    <w:p w:rsidR="003D2259" w:rsidRPr="00E05B70" w:rsidRDefault="002F0D7F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4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26B8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0" t="0" r="0" b="0"/>
            <wp:docPr id="1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10" cy="188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Второй Иерусалим) – древнейший, очень красивый город, в котором был царский стол. 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Над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 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Мцхета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  самом  Мцхета  очень  много  старинных  церквей,  с  некоторыми из них Вас  ознакомит  гид  компании: Кафедральный  собор Х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I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61210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5FFBED0B" wp14:editId="5EC1995C">
            <wp:simplePos x="0" y="0"/>
            <wp:positionH relativeFrom="column">
              <wp:posOffset>4122420</wp:posOffset>
            </wp:positionH>
            <wp:positionV relativeFrom="paragraph">
              <wp:posOffset>76835</wp:posOffset>
            </wp:positionV>
            <wp:extent cx="2792095" cy="2093595"/>
            <wp:effectExtent l="76200" t="76200" r="141605" b="135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</w:t>
      </w:r>
      <w:proofErr w:type="gramStart"/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на</w:t>
      </w:r>
      <w:proofErr w:type="gramEnd"/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AB18B1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3D3604AA" wp14:editId="5C5DD502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3212465" cy="2266950"/>
            <wp:effectExtent l="76200" t="76200" r="14033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>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(старое название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Ломсия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Самцхе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-Джавахети и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Ахалцихского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района. Город расположен в котловине Ахалцихе, на берегах реки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Поцхови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на высоте 1000 м. над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ур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050DBB" w:rsidRPr="00E05B70" w:rsidRDefault="000A377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7E40EE" w:rsidRPr="00BB1EA5" w:rsidRDefault="00DF5E7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313CA6" w:rsidRPr="00E05B70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159A3A7B" wp14:editId="58C23894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38100" t="38100" r="38100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5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lastRenderedPageBreak/>
        <w:t>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Pr="0090118A" w:rsidRDefault="004664F6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073049" w:rsidRPr="00E05B70" w:rsidRDefault="002F0D7F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6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3A56B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 wp14:anchorId="157B5747" wp14:editId="37D00A8C">
            <wp:simplePos x="0" y="0"/>
            <wp:positionH relativeFrom="column">
              <wp:posOffset>3686810</wp:posOffset>
            </wp:positionH>
            <wp:positionV relativeFrom="paragraph">
              <wp:posOffset>41910</wp:posOffset>
            </wp:positionV>
            <wp:extent cx="3067050" cy="2254885"/>
            <wp:effectExtent l="38100" t="38100" r="38100" b="3111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4B"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Посещение Батумской </w:t>
      </w:r>
      <w:proofErr w:type="spellStart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Пиацы</w:t>
      </w:r>
      <w:proofErr w:type="spellEnd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- площадь Европы,  так же посещаем мечеть «Орта </w:t>
      </w:r>
      <w:proofErr w:type="spellStart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Джаме</w:t>
      </w:r>
      <w:proofErr w:type="spellEnd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</w:t>
      </w:r>
      <w:proofErr w:type="gramStart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памятник Нептуна</w:t>
      </w:r>
      <w:proofErr w:type="gramEnd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Ninias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bagi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</w:t>
      </w:r>
      <w:proofErr w:type="gramStart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>самыми</w:t>
      </w:r>
      <w:proofErr w:type="gramEnd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особенными в этом регионе </w:t>
      </w:r>
      <w:proofErr w:type="spellStart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>хинкали</w:t>
      </w:r>
      <w:proofErr w:type="spellEnd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3F4E4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4561767F" wp14:editId="470BBF73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38100" t="38100" r="47625" b="38100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сможете набраться живительной энергией в горном водопаде </w:t>
      </w:r>
      <w:proofErr w:type="spellStart"/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Махунцети</w:t>
      </w:r>
      <w:proofErr w:type="spellEnd"/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Pr="00BB1EA5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243EB8" w:rsidRPr="004F7EF3" w:rsidRDefault="003F4E42" w:rsidP="00243EB8">
      <w:pPr>
        <w:spacing w:after="200" w:line="276" w:lineRule="auto"/>
        <w:ind w:right="-1"/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 wp14:anchorId="4D9CA7EC" wp14:editId="0DE2D624">
            <wp:simplePos x="0" y="0"/>
            <wp:positionH relativeFrom="column">
              <wp:posOffset>3378835</wp:posOffset>
            </wp:positionH>
            <wp:positionV relativeFrom="paragraph">
              <wp:posOffset>411480</wp:posOffset>
            </wp:positionV>
            <wp:extent cx="3438525" cy="2552700"/>
            <wp:effectExtent l="38100" t="38100" r="47625" b="38100"/>
            <wp:wrapSquare wrapText="bothSides"/>
            <wp:docPr id="10" name="Рисунок 10" descr="martvili-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rtvili-cany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52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7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</w:t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="00243EB8" w:rsidRPr="006E6271">
        <w:rPr>
          <w:rFonts w:ascii="Comic Sans MS" w:hAnsi="Comic Sans MS"/>
          <w:color w:val="0000CC"/>
          <w:lang w:val="ru-RU"/>
        </w:rPr>
        <w:t xml:space="preserve"> </w:t>
      </w:r>
      <w:r w:rsidR="00243EB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отеле.  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Свободный день для самостоятельного отдыха на море или факультативная экскурсия в :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Каньон </w:t>
      </w:r>
      <w:proofErr w:type="spellStart"/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Мартвили</w:t>
      </w:r>
      <w:proofErr w:type="spellEnd"/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. </w:t>
      </w:r>
      <w:r w:rsidR="004F7EF3"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  <w:br/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Продолжительность экскурсии весь день.</w:t>
      </w:r>
      <w:r w:rsidR="00243EB8"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 xml:space="preserve">  45$ 1 чел 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br/>
      </w:r>
      <w:r w:rsidR="00243EB8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Монастырский комплекс  Мартвили (Чкондиди)  был построен в первой половине VII века на месте страдания древних мучеников. Использовался как царская усыпальница для князей Самегрело. Название происходит от мегрельского слова "чкони" - дуб. То есть, это "Большой дуб" - Чкони-Диди.  Монастырь на протяжении </w:t>
      </w:r>
      <w:r w:rsidR="00243EB8">
        <w:rPr>
          <w:rFonts w:ascii="Century Gothic" w:hAnsi="Century Gothic"/>
          <w:color w:val="002060"/>
          <w:sz w:val="22"/>
          <w:szCs w:val="22"/>
          <w:lang w:eastAsia="en-US" w:bidi="en-US"/>
        </w:rPr>
        <w:lastRenderedPageBreak/>
        <w:t xml:space="preserve">многих веков являлся религиозно-просветительским центром. Главный собор назван «Блаженны Девственные» , а к северу от собора находится миниатюрная каменная церковь, которая называется собор Святого Рождества. Главный собор имени Богоматери был разрушен во время турецко-арабского нашествия. В Х веке царь абхазов Георгий II реконструировал комплекс, перенес туда мощи святых и основал мартвильскую епархию. </w:t>
      </w:r>
    </w:p>
    <w:p w:rsidR="00243EB8" w:rsidRDefault="00243EB8" w:rsidP="003F4E42">
      <w:pPr>
        <w:spacing w:after="200"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Каньон Мартвили. Разве нужно описывать то, что нужно увидеть своими глазами? Умопомрачительные ущелья глубиной достигающие 40 метров, общая протяженность каньона около километра, 7 метровый мощнейший водопад, огромные </w:t>
      </w:r>
    </w:p>
    <w:p w:rsidR="00243EB8" w:rsidRDefault="00243EB8" w:rsidP="00243EB8">
      <w:pPr>
        <w:spacing w:after="200"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лианы и скалы, покрытые многовековыми мхами. Это зрелище захватывает дух, и Вы обязательно должны там побывать!!! </w:t>
      </w:r>
    </w:p>
    <w:p w:rsidR="00243EB8" w:rsidRPr="00243EB8" w:rsidRDefault="00243EB8" w:rsidP="00243EB8">
      <w:pPr>
        <w:spacing w:after="200" w:line="276" w:lineRule="auto"/>
        <w:ind w:right="-1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 Батуми.  </w:t>
      </w:r>
    </w:p>
    <w:p w:rsidR="00313CA6" w:rsidRPr="00E05B70" w:rsidRDefault="002F0D7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8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>Завтрак в отеле.</w:t>
      </w:r>
    </w:p>
    <w:p w:rsidR="00313CA6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Трансфер в а/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</w:t>
      </w:r>
    </w:p>
    <w:p w:rsidR="00143EA9" w:rsidRDefault="008456A5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Завершение обслуживания. Счастливое возвращение домой.</w:t>
      </w:r>
    </w:p>
    <w:p w:rsidR="00243EB8" w:rsidRPr="005D17E1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E05B70" w:rsidRPr="009E05E1" w:rsidRDefault="009E05E1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E61B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При обратном вылете из Тбилиси, дополнительно оплачивается: </w:t>
      </w:r>
    </w:p>
    <w:p w:rsidR="000E3EDF" w:rsidRPr="00E05B70" w:rsidRDefault="00313CA6" w:rsidP="00E05B70">
      <w:pP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0"/>
          <w:lang w:val="ru-RU"/>
        </w:rPr>
      </w:pPr>
      <w:r w:rsidRPr="00A87C8E">
        <w:rPr>
          <w:rFonts w:ascii="Century Gothic" w:hAnsi="Century Gothic"/>
          <w:b/>
          <w:color w:val="FF0000"/>
          <w:sz w:val="22"/>
          <w:szCs w:val="20"/>
          <w:lang w:val="ru-RU"/>
        </w:rPr>
        <w:t>Трансферы отель Батуми – ж/д Батуми и ж/д Тбилиси-ап Тбилиси + ж/д билет - 30долл 1чел нетто</w:t>
      </w:r>
    </w:p>
    <w:p w:rsidR="000E3EDF" w:rsidRDefault="000E3EDF" w:rsidP="000E3EDF">
      <w:pPr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0E3EDF">
        <w:rPr>
          <w:rFonts w:ascii="Monotype Corsiva" w:hAnsi="Monotype Corsiva"/>
          <w:b/>
          <w:bCs/>
          <w:i/>
          <w:color w:val="CC00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       </w:t>
      </w:r>
      <w:r w:rsidR="00E05B70"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</w:p>
    <w:p w:rsidR="000E3EDF" w:rsidRPr="002F0D7F" w:rsidRDefault="000E3EDF" w:rsidP="000E3EDF">
      <w:pPr>
        <w:rPr>
          <w:rFonts w:ascii="Comic Sans MS" w:hAnsi="Comic Sans MS"/>
          <w:b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2F0D7F">
        <w:rPr>
          <w:rFonts w:ascii="Comic Sans MS" w:hAnsi="Comic Sans MS"/>
          <w:b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ЦЕНЫ УКАЗАНЫ ЗА ЧЕЛОВЕКА В НОМЕРЕ ЗА ВЕСЬ ТУР, в USD  </w:t>
      </w:r>
    </w:p>
    <w:tbl>
      <w:tblPr>
        <w:tblStyle w:val="-6"/>
        <w:tblpPr w:leftFromText="180" w:rightFromText="180" w:vertAnchor="text" w:horzAnchor="margin" w:tblpXSpec="center" w:tblpY="229"/>
        <w:tblW w:w="10689" w:type="dxa"/>
        <w:tblLook w:val="04A0" w:firstRow="1" w:lastRow="0" w:firstColumn="1" w:lastColumn="0" w:noHBand="0" w:noVBand="1"/>
      </w:tblPr>
      <w:tblGrid>
        <w:gridCol w:w="4276"/>
        <w:gridCol w:w="1853"/>
        <w:gridCol w:w="2280"/>
        <w:gridCol w:w="2280"/>
      </w:tblGrid>
      <w:tr w:rsidR="00E4775F" w:rsidRPr="00057F6C" w:rsidTr="00F86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CC00FF"/>
          </w:tcPr>
          <w:p w:rsidR="00E4775F" w:rsidRPr="00F86C59" w:rsidRDefault="00E4775F" w:rsidP="00B9590E">
            <w:pPr>
              <w:jc w:val="center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1853" w:type="dxa"/>
            <w:shd w:val="clear" w:color="auto" w:fill="CC00FF"/>
            <w:hideMark/>
          </w:tcPr>
          <w:p w:rsidR="00E4775F" w:rsidRPr="00F86C59" w:rsidRDefault="00E4775F" w:rsidP="00E4775F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Июнь  Сентябрь </w:t>
            </w:r>
          </w:p>
        </w:tc>
        <w:tc>
          <w:tcPr>
            <w:tcW w:w="2280" w:type="dxa"/>
            <w:shd w:val="clear" w:color="auto" w:fill="CC00FF"/>
          </w:tcPr>
          <w:p w:rsidR="00E4775F" w:rsidRPr="00F86C59" w:rsidRDefault="00E4775F" w:rsidP="00B9590E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Июль </w:t>
            </w: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Август</w:t>
            </w:r>
          </w:p>
        </w:tc>
        <w:tc>
          <w:tcPr>
            <w:tcW w:w="2280" w:type="dxa"/>
            <w:shd w:val="clear" w:color="auto" w:fill="CC00FF"/>
          </w:tcPr>
          <w:p w:rsidR="00E4775F" w:rsidRPr="00F86C59" w:rsidRDefault="00E4775F" w:rsidP="00B9590E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Октябрь </w:t>
            </w:r>
          </w:p>
        </w:tc>
      </w:tr>
      <w:tr w:rsidR="00E4775F" w:rsidRPr="00057F6C" w:rsidTr="00F86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5C1AD0" w:rsidRDefault="00E4775F" w:rsidP="00E91D78">
            <w:pPr>
              <w:rPr>
                <w:rFonts w:ascii="Comic Sans MS" w:hAnsi="Comic Sans MS"/>
                <w:b w:val="0"/>
                <w:color w:val="ED03ED"/>
                <w:lang w:val="en-US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дабл</w:t>
            </w:r>
            <w:proofErr w:type="spell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53" w:type="dxa"/>
            <w:hideMark/>
          </w:tcPr>
          <w:p w:rsidR="00E4775F" w:rsidRPr="005C1AD0" w:rsidRDefault="005C1AD0" w:rsidP="005C1AD0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540</w:t>
            </w:r>
          </w:p>
        </w:tc>
        <w:tc>
          <w:tcPr>
            <w:tcW w:w="2280" w:type="dxa"/>
          </w:tcPr>
          <w:p w:rsidR="00E4775F" w:rsidRPr="005C1AD0" w:rsidRDefault="005C1AD0" w:rsidP="005C1AD0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550</w:t>
            </w:r>
          </w:p>
        </w:tc>
        <w:tc>
          <w:tcPr>
            <w:tcW w:w="2280" w:type="dxa"/>
          </w:tcPr>
          <w:p w:rsidR="00E4775F" w:rsidRPr="005C1AD0" w:rsidRDefault="005C1AD0" w:rsidP="005C1AD0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515</w:t>
            </w:r>
          </w:p>
        </w:tc>
      </w:tr>
      <w:tr w:rsidR="00E4775F" w:rsidRPr="00057F6C" w:rsidTr="00F86C5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F86C59" w:rsidRDefault="00E91D78" w:rsidP="00E91D78">
            <w:pPr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proofErr w:type="gram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При</w:t>
            </w:r>
            <w:proofErr w:type="gram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gram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твин</w:t>
            </w:r>
            <w:proofErr w:type="gram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 </w:t>
            </w:r>
            <w:r w:rsidR="00E4775F"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</w:tc>
        <w:tc>
          <w:tcPr>
            <w:tcW w:w="1853" w:type="dxa"/>
          </w:tcPr>
          <w:p w:rsidR="00E4775F" w:rsidRPr="005C1AD0" w:rsidRDefault="005C1AD0" w:rsidP="005C1AD0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560</w:t>
            </w:r>
          </w:p>
        </w:tc>
        <w:tc>
          <w:tcPr>
            <w:tcW w:w="2280" w:type="dxa"/>
          </w:tcPr>
          <w:p w:rsidR="00E4775F" w:rsidRPr="005C1AD0" w:rsidRDefault="005C1AD0" w:rsidP="005C1AD0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570</w:t>
            </w:r>
          </w:p>
        </w:tc>
        <w:tc>
          <w:tcPr>
            <w:tcW w:w="2280" w:type="dxa"/>
          </w:tcPr>
          <w:p w:rsidR="00E4775F" w:rsidRPr="005C1AD0" w:rsidRDefault="005C1AD0" w:rsidP="005C1AD0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525</w:t>
            </w:r>
          </w:p>
        </w:tc>
      </w:tr>
      <w:tr w:rsidR="00E4775F" w:rsidRPr="00057F6C" w:rsidTr="00F86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F86C59" w:rsidRDefault="00E4775F" w:rsidP="00B9590E">
            <w:pPr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сингл</w:t>
            </w:r>
            <w:proofErr w:type="spell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53" w:type="dxa"/>
          </w:tcPr>
          <w:p w:rsidR="00E4775F" w:rsidRPr="005C1AD0" w:rsidRDefault="005C1AD0" w:rsidP="005C1AD0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685</w:t>
            </w:r>
          </w:p>
        </w:tc>
        <w:tc>
          <w:tcPr>
            <w:tcW w:w="2280" w:type="dxa"/>
          </w:tcPr>
          <w:p w:rsidR="00E4775F" w:rsidRPr="005C1AD0" w:rsidRDefault="005C1AD0" w:rsidP="005C1AD0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710</w:t>
            </w:r>
          </w:p>
        </w:tc>
        <w:tc>
          <w:tcPr>
            <w:tcW w:w="2280" w:type="dxa"/>
          </w:tcPr>
          <w:p w:rsidR="00E4775F" w:rsidRPr="005C1AD0" w:rsidRDefault="005C1AD0" w:rsidP="005C1AD0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620</w:t>
            </w:r>
          </w:p>
        </w:tc>
      </w:tr>
      <w:tr w:rsidR="00E4775F" w:rsidRPr="00057F6C" w:rsidTr="00F86C5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F86C59" w:rsidRDefault="00E4775F" w:rsidP="00B9590E">
            <w:pPr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трипл</w:t>
            </w:r>
            <w:proofErr w:type="spell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53" w:type="dxa"/>
          </w:tcPr>
          <w:p w:rsidR="00E4775F" w:rsidRPr="005C1AD0" w:rsidRDefault="005C1AD0" w:rsidP="005C1AD0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515</w:t>
            </w:r>
          </w:p>
        </w:tc>
        <w:tc>
          <w:tcPr>
            <w:tcW w:w="2280" w:type="dxa"/>
          </w:tcPr>
          <w:p w:rsidR="00E4775F" w:rsidRPr="005C1AD0" w:rsidRDefault="005C1AD0" w:rsidP="005C1AD0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525</w:t>
            </w:r>
          </w:p>
        </w:tc>
        <w:tc>
          <w:tcPr>
            <w:tcW w:w="2280" w:type="dxa"/>
          </w:tcPr>
          <w:p w:rsidR="00E4775F" w:rsidRPr="00E6617B" w:rsidRDefault="005C1AD0" w:rsidP="005C1AD0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475</w:t>
            </w:r>
          </w:p>
        </w:tc>
      </w:tr>
    </w:tbl>
    <w:p w:rsidR="000E3EDF" w:rsidRDefault="000E3EDF" w:rsidP="00DC77A8">
      <w:pPr>
        <w:rPr>
          <w:rStyle w:val="a4"/>
          <w:rFonts w:ascii="Comic Sans MS" w:hAnsi="Comic Sans MS"/>
          <w:caps/>
          <w:color w:val="CC00CC"/>
          <w:lang w:val="ru-RU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</w:p>
    <w:p w:rsidR="00052D50" w:rsidRPr="002F0D7F" w:rsidRDefault="00DC77A8" w:rsidP="00DC77A8">
      <w:pPr>
        <w:rPr>
          <w:rFonts w:ascii="Comic Sans MS" w:hAnsi="Comic Sans MS"/>
          <w:bCs/>
          <w:color w:val="ED03ED"/>
          <w:sz w:val="32"/>
          <w:szCs w:val="3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2F0D7F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В стоимость тура входит:</w:t>
      </w:r>
    </w:p>
    <w:p w:rsidR="00B0342B" w:rsidRPr="00612106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>Т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>рансферы из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аэропорта 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Тбилиси и в аэропорт Батуми 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под все авиа рейсы в день начала и окончания тура 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  <w:bookmarkStart w:id="0" w:name="_GoBack"/>
      <w:bookmarkEnd w:id="0"/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A41329" w:rsidRPr="00F86C59" w:rsidRDefault="004C1D8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Проживание в гостиницах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Тбилиси «Престиж палас» 3* с 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ВВ, </w:t>
      </w:r>
      <w:r w:rsidR="00B538B5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Ахалцихе гостиный дом «Рио» с НВ, </w:t>
      </w:r>
      <w:r w:rsidR="00B538B5" w:rsidRPr="00691F8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Батуми </w:t>
      </w:r>
      <w:r w:rsidR="00D87ADE" w:rsidRPr="00691F8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«Престиж» </w:t>
      </w:r>
      <w:r w:rsidR="00A87C8E" w:rsidRPr="00691F8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3* с ВВ</w:t>
      </w:r>
    </w:p>
    <w:p w:rsidR="00DC77A8" w:rsidRPr="00F86C59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BC484B" w:rsidRPr="00F86C59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  <w:r w:rsidR="00BE4039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Батуми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="002B0E66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 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Сигнахи</w:t>
      </w:r>
    </w:p>
    <w:p w:rsidR="00E05B70" w:rsidRPr="00F86C59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устация Аджарского вина и чачи</w:t>
      </w:r>
    </w:p>
    <w:p w:rsidR="00061257" w:rsidRPr="00F86C59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Обед </w:t>
      </w:r>
      <w:proofErr w:type="gramStart"/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во</w:t>
      </w:r>
      <w:proofErr w:type="gramEnd"/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Мцхета + дегустации вина и чачи + уроки грузинской кухни</w:t>
      </w:r>
    </w:p>
    <w:p w:rsidR="00B23CAC" w:rsidRPr="00B23CAC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Посещение поместья и парка 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князя </w:t>
      </w: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Александра Цинандали </w:t>
      </w:r>
    </w:p>
    <w:p w:rsidR="005B3B9E" w:rsidRPr="003178CA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lastRenderedPageBreak/>
        <w:t xml:space="preserve">Ужин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национальном ресторане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Тбилиси с шоу программой </w:t>
      </w:r>
    </w:p>
    <w:p w:rsidR="00B0342B" w:rsidRPr="00B538B5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3178CA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D9484B" w:rsidRDefault="00B538B5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в гостином доме в Ахалцихе  </w:t>
      </w:r>
    </w:p>
    <w:p w:rsidR="00D9484B" w:rsidRPr="00D9484B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2060"/>
          <w:sz w:val="22"/>
          <w:szCs w:val="22"/>
        </w:rPr>
      </w:pPr>
    </w:p>
    <w:p w:rsidR="00F36D85" w:rsidRPr="00F86C59" w:rsidRDefault="00F36D85" w:rsidP="00F36D85">
      <w:pPr>
        <w:jc w:val="both"/>
        <w:rPr>
          <w:rFonts w:ascii="Comic Sans MS" w:hAnsi="Comic Sans MS"/>
          <w:bCs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F86C59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В стоимость тура НЕ входит:</w:t>
      </w:r>
    </w:p>
    <w:p w:rsidR="009E05E1" w:rsidRDefault="009E05E1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Авиа перелет </w:t>
      </w:r>
    </w:p>
    <w:p w:rsidR="00F14C85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Карманные расходы</w:t>
      </w:r>
    </w:p>
    <w:p w:rsidR="00ED7BAA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</w:pPr>
    </w:p>
    <w:p w:rsidR="00E05B70" w:rsidRPr="00EA39B0" w:rsidRDefault="00E05B70" w:rsidP="00EA39B0">
      <w:pPr>
        <w:rPr>
          <w:rFonts w:ascii="Comic Sans MS" w:hAnsi="Comic Sans MS"/>
          <w:bCs/>
          <w:color w:val="ED03ED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EA39B0">
        <w:rPr>
          <w:rFonts w:ascii="Comic Sans MS" w:hAnsi="Comic Sans MS"/>
          <w:bCs/>
          <w:color w:val="ED03ED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*Экскурсия по вечернему Батуми возможна только при хороших погодных условиях</w:t>
      </w:r>
    </w:p>
    <w:p w:rsidR="00E05B70" w:rsidRPr="00E05B70" w:rsidRDefault="00E05B70" w:rsidP="00E05B70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</w:p>
    <w:p w:rsidR="00ED7BAA" w:rsidRPr="0044750E" w:rsidRDefault="00ED7BAA" w:rsidP="00ED7BAA">
      <w:pPr>
        <w:rPr>
          <w:rFonts w:eastAsiaTheme="minorHAnsi"/>
          <w:b/>
          <w:lang w:val="ru-RU" w:eastAsia="en-US"/>
        </w:rPr>
      </w:pPr>
    </w:p>
    <w:p w:rsidR="00ED7BAA" w:rsidRPr="00B372C5" w:rsidRDefault="00ED7BAA" w:rsidP="000447B0">
      <w:pPr>
        <w:shd w:val="clear" w:color="auto" w:fill="CC00FF"/>
        <w:rPr>
          <w:rFonts w:ascii="Comic Sans MS" w:eastAsiaTheme="minorHAnsi" w:hAnsi="Comic Sans MS"/>
          <w:b/>
          <w:color w:val="00B0F0"/>
          <w:lang w:val="ru-RU"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CC"/>
            </w14:solidFill>
            <w14:prstDash w14:val="solid"/>
            <w14:miter w14:lim="0"/>
          </w14:textOutline>
        </w:rPr>
        <w:t xml:space="preserve">  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МЫ ЖД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Ё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64_"/>
      </v:shape>
    </w:pict>
  </w:numPicBullet>
  <w:numPicBullet w:numPicBulletId="1">
    <w:pict>
      <v:shape id="_x0000_i1034" type="#_x0000_t75" style="width:11.25pt;height:11.25pt" o:bullet="t">
        <v:imagedata r:id="rId2" o:title="msoB3F8"/>
      </v:shape>
    </w:pict>
  </w:numPicBullet>
  <w:numPicBullet w:numPicBulletId="2">
    <w:pict>
      <v:shape id="_x0000_i1035" type="#_x0000_t75" style="width:11.25pt;height:8.25pt" o:bullet="t">
        <v:imagedata r:id="rId3" o:title="BD21299_"/>
      </v:shape>
    </w:pict>
  </w:numPicBullet>
  <w:numPicBullet w:numPicBulletId="3">
    <w:pict>
      <v:shape id="_x0000_i1036" type="#_x0000_t75" style="width:2in;height:2in" o:bullet="t">
        <v:imagedata r:id="rId4" o:title="armenia"/>
      </v:shape>
    </w:pict>
  </w:numPicBullet>
  <w:numPicBullet w:numPicBulletId="4">
    <w:pict>
      <v:shape id="_x0000_i1037" type="#_x0000_t75" style="width:168.75pt;height:168.75pt" o:bullet="t">
        <v:imagedata r:id="rId5" o:title="тлб"/>
      </v:shape>
    </w:pict>
  </w:numPicBullet>
  <w:numPicBullet w:numPicBulletId="5">
    <w:pict>
      <v:shape id="_x0000_i1038" type="#_x0000_t75" style="width:455.25pt;height:474.75pt" o:bullet="t">
        <v:imagedata r:id="rId6" o:title="Korablik"/>
      </v:shape>
    </w:pict>
  </w:numPicBullet>
  <w:numPicBullet w:numPicBulletId="6">
    <w:pict>
      <v:shape id="_x0000_i1039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A"/>
    <w:rsid w:val="000054B5"/>
    <w:rsid w:val="00007515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1B66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13CA6"/>
    <w:rsid w:val="003178CA"/>
    <w:rsid w:val="00322B5A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D2259"/>
    <w:rsid w:val="003D35B3"/>
    <w:rsid w:val="003D51F9"/>
    <w:rsid w:val="003E2F2A"/>
    <w:rsid w:val="003E711E"/>
    <w:rsid w:val="003F202D"/>
    <w:rsid w:val="003F4874"/>
    <w:rsid w:val="003F4E42"/>
    <w:rsid w:val="00426B8E"/>
    <w:rsid w:val="00433A14"/>
    <w:rsid w:val="0043423D"/>
    <w:rsid w:val="0044750E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C1AD0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657CE"/>
    <w:rsid w:val="00676C45"/>
    <w:rsid w:val="00683A5A"/>
    <w:rsid w:val="00691F8E"/>
    <w:rsid w:val="00693C03"/>
    <w:rsid w:val="006A747B"/>
    <w:rsid w:val="006B15F3"/>
    <w:rsid w:val="006B721D"/>
    <w:rsid w:val="006C116F"/>
    <w:rsid w:val="006D03FD"/>
    <w:rsid w:val="006D628D"/>
    <w:rsid w:val="006E0A9B"/>
    <w:rsid w:val="006E6271"/>
    <w:rsid w:val="00701DDB"/>
    <w:rsid w:val="007037B4"/>
    <w:rsid w:val="007153BA"/>
    <w:rsid w:val="00740AE9"/>
    <w:rsid w:val="00745ED8"/>
    <w:rsid w:val="00750F53"/>
    <w:rsid w:val="00754608"/>
    <w:rsid w:val="00761D42"/>
    <w:rsid w:val="00762FDB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563D8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41329"/>
    <w:rsid w:val="00A6200D"/>
    <w:rsid w:val="00A7365A"/>
    <w:rsid w:val="00A87C8E"/>
    <w:rsid w:val="00AA3773"/>
    <w:rsid w:val="00AB18B1"/>
    <w:rsid w:val="00AC3813"/>
    <w:rsid w:val="00AC5809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538B5"/>
    <w:rsid w:val="00B66130"/>
    <w:rsid w:val="00B74E17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C12925"/>
    <w:rsid w:val="00C26632"/>
    <w:rsid w:val="00C312AF"/>
    <w:rsid w:val="00C503EE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7.jpeg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6.jpeg"/><Relationship Id="rId23" Type="http://schemas.openxmlformats.org/officeDocument/2006/relationships/image" Target="media/image23.jpeg"/><Relationship Id="rId10" Type="http://schemas.openxmlformats.org/officeDocument/2006/relationships/image" Target="media/image11.jpeg"/><Relationship Id="rId19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3720-FFD9-495C-87D2-9A1AA71D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11339</CharactersWithSpaces>
  <SharedDoc>false</SharedDoc>
  <HLinks>
    <vt:vector size="12" baseType="variant">
      <vt:variant>
        <vt:i4>3342339</vt:i4>
      </vt:variant>
      <vt:variant>
        <vt:i4>21454</vt:i4>
      </vt:variant>
      <vt:variant>
        <vt:i4>1040</vt:i4>
      </vt:variant>
      <vt:variant>
        <vt:i4>1</vt:i4>
      </vt:variant>
      <vt:variant>
        <vt:lpwstr>http://sphotos-e.ak.fbcdn.net/hphotos-ak-prn1/c0.0.403.403/p403x403/74434_402404733189626_1460733264_n.jpg</vt:lpwstr>
      </vt:variant>
      <vt:variant>
        <vt:lpwstr/>
      </vt:variant>
      <vt:variant>
        <vt:i4>655460</vt:i4>
      </vt:variant>
      <vt:variant>
        <vt:i4>21656</vt:i4>
      </vt:variant>
      <vt:variant>
        <vt:i4>1041</vt:i4>
      </vt:variant>
      <vt:variant>
        <vt:i4>1</vt:i4>
      </vt:variant>
      <vt:variant>
        <vt:lpwstr>http://aziabazar.ru/upload/new/raznoe/gruzinskij_hleb.jpg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Shevchenko</cp:lastModifiedBy>
  <cp:revision>2</cp:revision>
  <cp:lastPrinted>2013-05-16T13:11:00Z</cp:lastPrinted>
  <dcterms:created xsi:type="dcterms:W3CDTF">2019-01-14T13:35:00Z</dcterms:created>
  <dcterms:modified xsi:type="dcterms:W3CDTF">2019-01-14T13:35:00Z</dcterms:modified>
</cp:coreProperties>
</file>