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2A8" w:rsidRDefault="0009425E">
      <w:pPr>
        <w:pStyle w:val="a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369050" cy="3409950"/>
            <wp:effectExtent l="0" t="0" r="0" b="0"/>
            <wp:docPr id="2" name="Рисунок 2" descr="C:\Users\Yasya\Desktop\Армения\VASCO Travel Армения\Poppy Fie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sya\Desktop\Армения\VASCO Travel Армения\Poppy Fiel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2A8" w:rsidRDefault="000222A8">
      <w:pPr>
        <w:pStyle w:val="a3"/>
        <w:rPr>
          <w:sz w:val="20"/>
        </w:rPr>
      </w:pPr>
    </w:p>
    <w:p w:rsidR="000222A8" w:rsidRDefault="000222A8">
      <w:pPr>
        <w:pStyle w:val="a3"/>
        <w:rPr>
          <w:sz w:val="20"/>
        </w:rPr>
      </w:pPr>
    </w:p>
    <w:p w:rsidR="000222A8" w:rsidRDefault="000222A8">
      <w:pPr>
        <w:pStyle w:val="a3"/>
        <w:spacing w:before="6"/>
        <w:rPr>
          <w:sz w:val="28"/>
        </w:rPr>
      </w:pPr>
    </w:p>
    <w:p w:rsidR="000222A8" w:rsidRPr="0013644C" w:rsidRDefault="00107781">
      <w:pPr>
        <w:pStyle w:val="a4"/>
        <w:rPr>
          <w:color w:val="C00000"/>
        </w:rPr>
      </w:pPr>
      <w:r w:rsidRPr="0013644C">
        <w:rPr>
          <w:color w:val="C00000"/>
        </w:rPr>
        <w:t>Винные</w:t>
      </w:r>
      <w:r w:rsidRPr="0013644C">
        <w:rPr>
          <w:color w:val="C00000"/>
          <w:spacing w:val="-4"/>
        </w:rPr>
        <w:t xml:space="preserve"> </w:t>
      </w:r>
      <w:r w:rsidRPr="0013644C">
        <w:rPr>
          <w:color w:val="C00000"/>
        </w:rPr>
        <w:t>выходные</w:t>
      </w:r>
      <w:r w:rsidRPr="0013644C">
        <w:rPr>
          <w:color w:val="C00000"/>
          <w:spacing w:val="-2"/>
        </w:rPr>
        <w:t xml:space="preserve"> </w:t>
      </w:r>
      <w:r w:rsidRPr="0013644C">
        <w:rPr>
          <w:color w:val="C00000"/>
        </w:rPr>
        <w:t>в</w:t>
      </w:r>
      <w:r w:rsidRPr="0013644C">
        <w:rPr>
          <w:color w:val="C00000"/>
          <w:spacing w:val="-2"/>
        </w:rPr>
        <w:t xml:space="preserve"> </w:t>
      </w:r>
      <w:r w:rsidRPr="0013644C">
        <w:rPr>
          <w:color w:val="C00000"/>
        </w:rPr>
        <w:t>Армении</w:t>
      </w:r>
    </w:p>
    <w:p w:rsidR="000222A8" w:rsidRPr="00FA1E08" w:rsidRDefault="000222A8">
      <w:pPr>
        <w:pStyle w:val="a3"/>
        <w:rPr>
          <w:b/>
          <w:color w:val="FF0000"/>
          <w:sz w:val="38"/>
        </w:rPr>
      </w:pPr>
    </w:p>
    <w:p w:rsidR="000222A8" w:rsidRDefault="000222A8">
      <w:pPr>
        <w:pStyle w:val="a3"/>
        <w:rPr>
          <w:b/>
          <w:sz w:val="52"/>
        </w:rPr>
      </w:pPr>
    </w:p>
    <w:p w:rsidR="000222A8" w:rsidRPr="00FA1E08" w:rsidRDefault="00FA1E08">
      <w:pPr>
        <w:pStyle w:val="1"/>
        <w:rPr>
          <w:rFonts w:ascii="Times New Roman" w:hAnsi="Times New Roman"/>
          <w:u w:val="single"/>
        </w:rPr>
      </w:pPr>
      <w:r w:rsidRPr="0069467D">
        <w:rPr>
          <w:rFonts w:ascii="Times New Roman" w:hAnsi="Times New Roman"/>
          <w:u w:val="single"/>
        </w:rPr>
        <w:t>3</w:t>
      </w:r>
      <w:r w:rsidRPr="00FA1E08">
        <w:rPr>
          <w:rFonts w:ascii="Times New Roman" w:hAnsi="Times New Roman"/>
          <w:u w:val="single"/>
        </w:rPr>
        <w:t>ночи/4 дня</w:t>
      </w:r>
    </w:p>
    <w:p w:rsidR="000222A8" w:rsidRDefault="000222A8">
      <w:pPr>
        <w:pStyle w:val="a3"/>
        <w:spacing w:before="2"/>
        <w:rPr>
          <w:b/>
          <w:sz w:val="16"/>
        </w:rPr>
      </w:pPr>
    </w:p>
    <w:p w:rsidR="000222A8" w:rsidRDefault="00107781">
      <w:pPr>
        <w:pStyle w:val="a3"/>
        <w:spacing w:before="90"/>
        <w:ind w:left="100"/>
      </w:pPr>
      <w:r>
        <w:rPr>
          <w:b/>
        </w:rPr>
        <w:t>День</w:t>
      </w:r>
      <w:r>
        <w:rPr>
          <w:b/>
          <w:spacing w:val="-1"/>
        </w:rPr>
        <w:t xml:space="preserve"> </w:t>
      </w:r>
      <w:r>
        <w:rPr>
          <w:b/>
        </w:rPr>
        <w:t>1</w:t>
      </w:r>
      <w:r>
        <w:rPr>
          <w:b/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Прибытие, трансфер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гостиницу</w:t>
      </w:r>
    </w:p>
    <w:p w:rsidR="000222A8" w:rsidRDefault="00107781">
      <w:pPr>
        <w:pStyle w:val="a3"/>
        <w:spacing w:before="200" w:line="278" w:lineRule="auto"/>
        <w:ind w:left="100" w:right="126"/>
      </w:pPr>
      <w:proofErr w:type="spellStart"/>
      <w:r>
        <w:rPr>
          <w:b/>
        </w:rPr>
        <w:t>Day</w:t>
      </w:r>
      <w:proofErr w:type="spellEnd"/>
      <w:r>
        <w:rPr>
          <w:b/>
        </w:rPr>
        <w:t xml:space="preserve"> 2</w:t>
      </w:r>
      <w:r>
        <w:t>- Обзорный тур по Еревану-музей истории вин</w:t>
      </w:r>
      <w:proofErr w:type="gramStart"/>
      <w:r>
        <w:t>а-</w:t>
      </w:r>
      <w:proofErr w:type="gramEnd"/>
      <w:r>
        <w:t xml:space="preserve"> винодельня Ван </w:t>
      </w:r>
      <w:proofErr w:type="spellStart"/>
      <w:r>
        <w:t>Арди</w:t>
      </w:r>
      <w:proofErr w:type="spellEnd"/>
      <w:r>
        <w:t xml:space="preserve"> (экскурсия и</w:t>
      </w:r>
      <w:r>
        <w:rPr>
          <w:spacing w:val="-57"/>
        </w:rPr>
        <w:t xml:space="preserve"> </w:t>
      </w:r>
      <w:r>
        <w:t>дегустация)</w:t>
      </w:r>
    </w:p>
    <w:p w:rsidR="000222A8" w:rsidRDefault="00107781">
      <w:pPr>
        <w:pStyle w:val="a3"/>
        <w:spacing w:before="157" w:line="276" w:lineRule="auto"/>
        <w:ind w:left="100"/>
      </w:pPr>
      <w:proofErr w:type="spellStart"/>
      <w:r>
        <w:rPr>
          <w:b/>
        </w:rPr>
        <w:t>Day</w:t>
      </w:r>
      <w:proofErr w:type="spellEnd"/>
      <w:r>
        <w:rPr>
          <w:b/>
        </w:rPr>
        <w:t xml:space="preserve"> 3 </w:t>
      </w:r>
      <w:r>
        <w:t xml:space="preserve">- Ереван Хор </w:t>
      </w:r>
      <w:proofErr w:type="spellStart"/>
      <w:r>
        <w:t>Вира</w:t>
      </w:r>
      <w:proofErr w:type="gramStart"/>
      <w:r>
        <w:t>п</w:t>
      </w:r>
      <w:proofErr w:type="spellEnd"/>
      <w:r>
        <w:t>-</w:t>
      </w:r>
      <w:proofErr w:type="gramEnd"/>
      <w:r>
        <w:t xml:space="preserve"> </w:t>
      </w:r>
      <w:proofErr w:type="spellStart"/>
      <w:r>
        <w:t>пищера</w:t>
      </w:r>
      <w:proofErr w:type="spellEnd"/>
      <w:r>
        <w:t xml:space="preserve"> </w:t>
      </w:r>
      <w:proofErr w:type="spellStart"/>
      <w:r>
        <w:t>Арени</w:t>
      </w:r>
      <w:proofErr w:type="spellEnd"/>
      <w:r>
        <w:t xml:space="preserve"> 1- винодельня</w:t>
      </w:r>
      <w:r>
        <w:rPr>
          <w:spacing w:val="1"/>
        </w:rPr>
        <w:t xml:space="preserve"> </w:t>
      </w:r>
      <w:r>
        <w:t xml:space="preserve">Старый </w:t>
      </w:r>
      <w:proofErr w:type="spellStart"/>
      <w:r>
        <w:t>Арени</w:t>
      </w:r>
      <w:proofErr w:type="spellEnd"/>
      <w:r>
        <w:t xml:space="preserve">- </w:t>
      </w:r>
      <w:proofErr w:type="spellStart"/>
      <w:r>
        <w:t>монатырь</w:t>
      </w:r>
      <w:proofErr w:type="spellEnd"/>
      <w:r>
        <w:rPr>
          <w:spacing w:val="-57"/>
        </w:rPr>
        <w:t xml:space="preserve"> </w:t>
      </w:r>
      <w:proofErr w:type="spellStart"/>
      <w:r>
        <w:t>Нораванк</w:t>
      </w:r>
      <w:proofErr w:type="spellEnd"/>
    </w:p>
    <w:p w:rsidR="000222A8" w:rsidRDefault="00107781" w:rsidP="00FA1E08">
      <w:pPr>
        <w:pStyle w:val="a3"/>
        <w:spacing w:before="159"/>
        <w:ind w:left="100"/>
        <w:sectPr w:rsidR="000222A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560" w:right="1400" w:bottom="280" w:left="1340" w:header="720" w:footer="720" w:gutter="0"/>
          <w:pgNumType w:start="1"/>
          <w:cols w:space="720"/>
        </w:sectPr>
      </w:pPr>
      <w:proofErr w:type="spellStart"/>
      <w:r>
        <w:rPr>
          <w:b/>
        </w:rPr>
        <w:t>Day</w:t>
      </w:r>
      <w:proofErr w:type="spellEnd"/>
      <w:r>
        <w:rPr>
          <w:b/>
          <w:spacing w:val="-3"/>
        </w:rPr>
        <w:t xml:space="preserve"> </w:t>
      </w:r>
      <w:r>
        <w:rPr>
          <w:b/>
        </w:rPr>
        <w:t>4-</w:t>
      </w:r>
      <w:r>
        <w:rPr>
          <w:b/>
          <w:spacing w:val="-2"/>
        </w:rPr>
        <w:t xml:space="preserve"> </w:t>
      </w:r>
      <w:r>
        <w:t>Трансфер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 w:rsidR="00FA1E08">
        <w:t>аэропорт. Вылет  в Киев.</w:t>
      </w:r>
    </w:p>
    <w:p w:rsidR="000222A8" w:rsidRDefault="000222A8">
      <w:pPr>
        <w:pStyle w:val="a3"/>
        <w:rPr>
          <w:sz w:val="20"/>
        </w:rPr>
      </w:pPr>
    </w:p>
    <w:p w:rsidR="000222A8" w:rsidRDefault="000222A8">
      <w:pPr>
        <w:pStyle w:val="a3"/>
        <w:rPr>
          <w:sz w:val="20"/>
        </w:rPr>
      </w:pPr>
    </w:p>
    <w:p w:rsidR="000222A8" w:rsidRDefault="00107781">
      <w:pPr>
        <w:pStyle w:val="2"/>
        <w:spacing w:before="90" w:line="415" w:lineRule="auto"/>
        <w:ind w:right="6929"/>
      </w:pPr>
      <w:r w:rsidRPr="00256936">
        <w:rPr>
          <w:color w:val="FF0000"/>
          <w:u w:val="thick"/>
        </w:rPr>
        <w:t>Подробная программа</w:t>
      </w:r>
      <w:r w:rsidRPr="00256936">
        <w:rPr>
          <w:color w:val="FF0000"/>
          <w:spacing w:val="-57"/>
        </w:rPr>
        <w:t xml:space="preserve"> </w:t>
      </w:r>
      <w:r>
        <w:t>День 1</w:t>
      </w:r>
    </w:p>
    <w:p w:rsidR="000222A8" w:rsidRDefault="00107781">
      <w:pPr>
        <w:pStyle w:val="a3"/>
        <w:spacing w:before="1"/>
        <w:ind w:left="100"/>
      </w:pPr>
      <w:r>
        <w:t>Прибытие,</w:t>
      </w:r>
      <w:r>
        <w:rPr>
          <w:spacing w:val="-3"/>
        </w:rPr>
        <w:t xml:space="preserve"> </w:t>
      </w:r>
      <w:r>
        <w:t>трансфер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гостиницу,</w:t>
      </w:r>
      <w:r>
        <w:rPr>
          <w:spacing w:val="-3"/>
        </w:rPr>
        <w:t xml:space="preserve"> </w:t>
      </w:r>
      <w:r>
        <w:t>свободное</w:t>
      </w:r>
      <w:r>
        <w:rPr>
          <w:spacing w:val="-4"/>
        </w:rPr>
        <w:t xml:space="preserve"> </w:t>
      </w:r>
      <w:r>
        <w:t>время</w:t>
      </w:r>
    </w:p>
    <w:p w:rsidR="000222A8" w:rsidRDefault="00107781">
      <w:pPr>
        <w:spacing w:before="201"/>
        <w:ind w:left="100"/>
        <w:rPr>
          <w:i/>
          <w:sz w:val="24"/>
        </w:rPr>
      </w:pPr>
      <w:r>
        <w:rPr>
          <w:b/>
          <w:sz w:val="24"/>
        </w:rPr>
        <w:t>Ночлег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гостиница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Ереване</w:t>
      </w:r>
    </w:p>
    <w:p w:rsidR="000222A8" w:rsidRDefault="000222A8">
      <w:pPr>
        <w:pStyle w:val="a3"/>
        <w:rPr>
          <w:i/>
          <w:sz w:val="26"/>
        </w:rPr>
      </w:pPr>
    </w:p>
    <w:p w:rsidR="000222A8" w:rsidRDefault="000222A8">
      <w:pPr>
        <w:pStyle w:val="a3"/>
        <w:spacing w:before="2"/>
        <w:rPr>
          <w:i/>
          <w:sz w:val="33"/>
        </w:rPr>
      </w:pPr>
    </w:p>
    <w:p w:rsidR="000222A8" w:rsidRDefault="00107781">
      <w:pPr>
        <w:pStyle w:val="2"/>
      </w:pPr>
      <w:r>
        <w:t>День 2</w:t>
      </w:r>
    </w:p>
    <w:p w:rsidR="000222A8" w:rsidRDefault="00107781">
      <w:pPr>
        <w:pStyle w:val="a3"/>
        <w:spacing w:before="201" w:line="276" w:lineRule="auto"/>
        <w:ind w:left="100" w:right="126"/>
      </w:pPr>
      <w:r>
        <w:t>Сегодня</w:t>
      </w:r>
      <w:r>
        <w:rPr>
          <w:spacing w:val="-3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ждет</w:t>
      </w:r>
      <w:r>
        <w:rPr>
          <w:spacing w:val="-3"/>
        </w:rPr>
        <w:t xml:space="preserve"> </w:t>
      </w:r>
      <w:r>
        <w:t>экскурсия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Еревану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древней</w:t>
      </w:r>
      <w:r>
        <w:rPr>
          <w:spacing w:val="-2"/>
        </w:rPr>
        <w:t xml:space="preserve"> </w:t>
      </w:r>
      <w:r>
        <w:t>столице</w:t>
      </w:r>
      <w:r>
        <w:rPr>
          <w:spacing w:val="-4"/>
        </w:rPr>
        <w:t xml:space="preserve"> </w:t>
      </w:r>
      <w:r>
        <w:t>Армении.</w:t>
      </w:r>
      <w:r>
        <w:rPr>
          <w:spacing w:val="-5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экскурсии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городу</w:t>
      </w:r>
      <w:r>
        <w:rPr>
          <w:spacing w:val="-2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посетите</w:t>
      </w:r>
      <w:r>
        <w:rPr>
          <w:spacing w:val="-4"/>
        </w:rPr>
        <w:t xml:space="preserve"> </w:t>
      </w:r>
      <w:r>
        <w:t>Каскад,</w:t>
      </w:r>
      <w:r>
        <w:rPr>
          <w:spacing w:val="-1"/>
        </w:rPr>
        <w:t xml:space="preserve"> </w:t>
      </w:r>
      <w:r>
        <w:t>театр</w:t>
      </w:r>
      <w:r>
        <w:rPr>
          <w:spacing w:val="-1"/>
        </w:rPr>
        <w:t xml:space="preserve"> </w:t>
      </w:r>
      <w:r>
        <w:t>оперы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балета,</w:t>
      </w:r>
      <w:r>
        <w:rPr>
          <w:spacing w:val="-1"/>
        </w:rPr>
        <w:t xml:space="preserve"> </w:t>
      </w:r>
      <w:r>
        <w:t>проспект</w:t>
      </w:r>
      <w:r>
        <w:rPr>
          <w:spacing w:val="-1"/>
        </w:rPr>
        <w:t xml:space="preserve"> </w:t>
      </w:r>
      <w:r>
        <w:t>Маштоца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площадь</w:t>
      </w:r>
    </w:p>
    <w:p w:rsidR="000222A8" w:rsidRDefault="00107781">
      <w:pPr>
        <w:pStyle w:val="a3"/>
        <w:spacing w:line="276" w:lineRule="auto"/>
        <w:ind w:left="3881" w:right="100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914425</wp:posOffset>
            </wp:positionH>
            <wp:positionV relativeFrom="paragraph">
              <wp:posOffset>66460</wp:posOffset>
            </wp:positionV>
            <wp:extent cx="2269108" cy="20574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9108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Республики.</w:t>
      </w:r>
      <w:r>
        <w:rPr>
          <w:spacing w:val="-3"/>
        </w:rPr>
        <w:t xml:space="preserve"> </w:t>
      </w:r>
      <w:r>
        <w:t>Несмотря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многолетнюю</w:t>
      </w:r>
      <w:r>
        <w:rPr>
          <w:spacing w:val="-5"/>
        </w:rPr>
        <w:t xml:space="preserve"> </w:t>
      </w:r>
      <w:r>
        <w:t>историю,</w:t>
      </w:r>
      <w:r>
        <w:rPr>
          <w:spacing w:val="-2"/>
        </w:rPr>
        <w:t xml:space="preserve"> </w:t>
      </w:r>
      <w:r>
        <w:t>тут</w:t>
      </w:r>
      <w:r>
        <w:rPr>
          <w:spacing w:val="-57"/>
        </w:rPr>
        <w:t xml:space="preserve"> </w:t>
      </w:r>
      <w:r>
        <w:t>пересекаются и существуют в гармонии</w:t>
      </w:r>
      <w:r>
        <w:rPr>
          <w:spacing w:val="1"/>
        </w:rPr>
        <w:t xml:space="preserve"> </w:t>
      </w:r>
      <w:r>
        <w:t>современность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прошлое.</w:t>
      </w:r>
      <w:r>
        <w:rPr>
          <w:spacing w:val="57"/>
        </w:rPr>
        <w:t xml:space="preserve"> </w:t>
      </w:r>
      <w:r>
        <w:t>Этому</w:t>
      </w:r>
      <w:r>
        <w:rPr>
          <w:spacing w:val="-2"/>
        </w:rPr>
        <w:t xml:space="preserve"> </w:t>
      </w:r>
      <w:r>
        <w:t>свидетельствует</w:t>
      </w:r>
    </w:p>
    <w:p w:rsidR="000222A8" w:rsidRDefault="00107781">
      <w:pPr>
        <w:pStyle w:val="a3"/>
        <w:spacing w:line="276" w:lineRule="auto"/>
        <w:ind w:left="3881" w:right="968"/>
      </w:pPr>
      <w:r>
        <w:t>дух,</w:t>
      </w:r>
      <w:r>
        <w:rPr>
          <w:spacing w:val="-3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наполнен</w:t>
      </w:r>
      <w:r>
        <w:rPr>
          <w:spacing w:val="-5"/>
        </w:rPr>
        <w:t xml:space="preserve"> </w:t>
      </w:r>
      <w:r>
        <w:t>город.</w:t>
      </w:r>
      <w:r>
        <w:rPr>
          <w:spacing w:val="-3"/>
        </w:rPr>
        <w:t xml:space="preserve"> </w:t>
      </w:r>
      <w:r>
        <w:t>Новые</w:t>
      </w:r>
      <w:r>
        <w:rPr>
          <w:spacing w:val="-5"/>
        </w:rPr>
        <w:t xml:space="preserve"> </w:t>
      </w:r>
      <w:r>
        <w:t>здания,</w:t>
      </w:r>
      <w:r>
        <w:rPr>
          <w:spacing w:val="-57"/>
        </w:rPr>
        <w:t xml:space="preserve"> </w:t>
      </w:r>
      <w:r>
        <w:t>монументы,</w:t>
      </w:r>
      <w:r>
        <w:rPr>
          <w:spacing w:val="-1"/>
        </w:rPr>
        <w:t xml:space="preserve"> </w:t>
      </w:r>
      <w:r>
        <w:t>фонтаны,</w:t>
      </w:r>
      <w:r>
        <w:rPr>
          <w:spacing w:val="-1"/>
        </w:rPr>
        <w:t xml:space="preserve"> </w:t>
      </w:r>
      <w:r>
        <w:t>памятники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парки</w:t>
      </w:r>
    </w:p>
    <w:p w:rsidR="000222A8" w:rsidRDefault="00107781">
      <w:pPr>
        <w:pStyle w:val="a3"/>
        <w:spacing w:line="276" w:lineRule="auto"/>
        <w:ind w:left="3881" w:right="427"/>
      </w:pPr>
      <w:r>
        <w:rPr>
          <w:noProof/>
          <w:lang w:eastAsia="ru-RU"/>
        </w:rPr>
        <w:drawing>
          <wp:anchor distT="0" distB="0" distL="0" distR="0" simplePos="0" relativeHeight="487500288" behindDoc="1" locked="0" layoutInCell="1" allowOverlap="1">
            <wp:simplePos x="0" y="0"/>
            <wp:positionH relativeFrom="page">
              <wp:posOffset>4467225</wp:posOffset>
            </wp:positionH>
            <wp:positionV relativeFrom="paragraph">
              <wp:posOffset>593637</wp:posOffset>
            </wp:positionV>
            <wp:extent cx="2266950" cy="1509395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509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соседствуют</w:t>
      </w:r>
      <w:r>
        <w:rPr>
          <w:spacing w:val="1"/>
        </w:rPr>
        <w:t xml:space="preserve"> </w:t>
      </w:r>
      <w:r>
        <w:t>с архитектурой вековой давности и</w:t>
      </w:r>
      <w:r>
        <w:rPr>
          <w:spacing w:val="1"/>
        </w:rPr>
        <w:t xml:space="preserve"> </w:t>
      </w:r>
      <w:r>
        <w:t>вместе дополняют образ Еревана, а сама проекция</w:t>
      </w:r>
      <w:r>
        <w:rPr>
          <w:spacing w:val="-58"/>
        </w:rPr>
        <w:t xml:space="preserve"> </w:t>
      </w:r>
      <w:r>
        <w:t>города напоминающая «солнечные лучи»,</w:t>
      </w:r>
      <w:r>
        <w:rPr>
          <w:spacing w:val="1"/>
        </w:rPr>
        <w:t xml:space="preserve"> </w:t>
      </w:r>
      <w:r>
        <w:t>располагает</w:t>
      </w:r>
      <w:r>
        <w:rPr>
          <w:spacing w:val="-1"/>
        </w:rPr>
        <w:t xml:space="preserve"> </w:t>
      </w:r>
      <w:proofErr w:type="gramStart"/>
      <w:r>
        <w:t>к</w:t>
      </w:r>
      <w:proofErr w:type="gramEnd"/>
    </w:p>
    <w:p w:rsidR="000222A8" w:rsidRDefault="00107781">
      <w:pPr>
        <w:pStyle w:val="a3"/>
        <w:spacing w:line="276" w:lineRule="auto"/>
        <w:ind w:left="3881" w:right="4098"/>
      </w:pPr>
      <w:r>
        <w:t>долгим пешим</w:t>
      </w:r>
      <w:r>
        <w:rPr>
          <w:spacing w:val="-57"/>
        </w:rPr>
        <w:t xml:space="preserve"> </w:t>
      </w:r>
      <w:r>
        <w:t>прогулкам,</w:t>
      </w:r>
    </w:p>
    <w:p w:rsidR="000222A8" w:rsidRDefault="00107781">
      <w:pPr>
        <w:pStyle w:val="a3"/>
        <w:spacing w:before="1" w:line="276" w:lineRule="auto"/>
        <w:ind w:left="100" w:right="4155"/>
      </w:pPr>
      <w:r>
        <w:t xml:space="preserve">которые не </w:t>
      </w:r>
      <w:proofErr w:type="spellStart"/>
      <w:r>
        <w:t>утомляют</w:t>
      </w:r>
      <w:proofErr w:type="gramStart"/>
      <w:r>
        <w:t>.Э</w:t>
      </w:r>
      <w:proofErr w:type="gramEnd"/>
      <w:r>
        <w:t>кскурсия</w:t>
      </w:r>
      <w:proofErr w:type="spellEnd"/>
      <w:r>
        <w:t xml:space="preserve"> продолжится в</w:t>
      </w:r>
      <w:r>
        <w:rPr>
          <w:spacing w:val="1"/>
        </w:rPr>
        <w:t xml:space="preserve"> </w:t>
      </w:r>
      <w:r>
        <w:t>музее Эребуни. Крепость Эребуни был построен в</w:t>
      </w:r>
      <w:r>
        <w:rPr>
          <w:spacing w:val="-57"/>
        </w:rPr>
        <w:t xml:space="preserve"> </w:t>
      </w:r>
      <w:r>
        <w:t xml:space="preserve">782 </w:t>
      </w:r>
      <w:proofErr w:type="spellStart"/>
      <w:r>
        <w:t>днэ</w:t>
      </w:r>
      <w:proofErr w:type="spellEnd"/>
      <w:r>
        <w:t xml:space="preserve"> урартским царем </w:t>
      </w:r>
      <w:proofErr w:type="spellStart"/>
      <w:r>
        <w:t>Аргити</w:t>
      </w:r>
      <w:proofErr w:type="spellEnd"/>
      <w:r>
        <w:t xml:space="preserve"> 1-им</w:t>
      </w:r>
      <w:proofErr w:type="gramStart"/>
      <w:r>
        <w:t xml:space="preserve"> .</w:t>
      </w:r>
      <w:proofErr w:type="gramEnd"/>
      <w:r>
        <w:t xml:space="preserve"> Считается,</w:t>
      </w:r>
      <w:r>
        <w:rPr>
          <w:spacing w:val="-57"/>
        </w:rPr>
        <w:t xml:space="preserve"> </w:t>
      </w:r>
      <w:r>
        <w:t>что само название Ереван произошло от слова</w:t>
      </w:r>
      <w:r>
        <w:rPr>
          <w:spacing w:val="1"/>
        </w:rPr>
        <w:t xml:space="preserve"> </w:t>
      </w:r>
      <w:r>
        <w:t>Эребуни.</w:t>
      </w:r>
    </w:p>
    <w:p w:rsidR="000222A8" w:rsidRDefault="00107781">
      <w:pPr>
        <w:pStyle w:val="a3"/>
        <w:spacing w:before="160" w:line="276" w:lineRule="auto"/>
        <w:ind w:left="100" w:right="403"/>
      </w:pPr>
      <w:r>
        <w:t xml:space="preserve">Дальше держим путь в музей истории вина в регионе </w:t>
      </w:r>
      <w:proofErr w:type="spellStart"/>
      <w:r>
        <w:t>Арагацотн</w:t>
      </w:r>
      <w:proofErr w:type="spellEnd"/>
      <w:r>
        <w:t>. Здесь у вас будет</w:t>
      </w:r>
      <w:r>
        <w:rPr>
          <w:spacing w:val="1"/>
        </w:rPr>
        <w:t xml:space="preserve"> </w:t>
      </w:r>
      <w:r>
        <w:t>возможность совершить путешествие во времени, в многовековую историю и культуру</w:t>
      </w:r>
      <w:r>
        <w:rPr>
          <w:spacing w:val="-58"/>
        </w:rPr>
        <w:t xml:space="preserve"> </w:t>
      </w:r>
      <w:r>
        <w:t>виноделия Армении. А после экскурсии вы ознакомитесь с новейшими технологиями</w:t>
      </w:r>
      <w:r>
        <w:rPr>
          <w:spacing w:val="1"/>
        </w:rPr>
        <w:t xml:space="preserve"> </w:t>
      </w:r>
      <w:proofErr w:type="gramStart"/>
      <w:r>
        <w:t>виноделия</w:t>
      </w:r>
      <w:proofErr w:type="gramEnd"/>
      <w:r>
        <w:rPr>
          <w:spacing w:val="-4"/>
        </w:rPr>
        <w:t xml:space="preserve"> </w:t>
      </w:r>
      <w:r>
        <w:t>и будете</w:t>
      </w:r>
      <w:r>
        <w:rPr>
          <w:spacing w:val="-2"/>
        </w:rPr>
        <w:t xml:space="preserve"> </w:t>
      </w:r>
      <w:r>
        <w:t>дегустировать</w:t>
      </w:r>
      <w:r>
        <w:rPr>
          <w:spacing w:val="1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армянского вина.</w:t>
      </w:r>
    </w:p>
    <w:p w:rsidR="000222A8" w:rsidRDefault="00107781">
      <w:pPr>
        <w:spacing w:before="159"/>
        <w:ind w:left="100"/>
        <w:rPr>
          <w:i/>
          <w:sz w:val="24"/>
        </w:rPr>
      </w:pPr>
      <w:r>
        <w:rPr>
          <w:b/>
          <w:sz w:val="24"/>
        </w:rPr>
        <w:t>Ночлег:</w:t>
      </w:r>
      <w:r>
        <w:rPr>
          <w:b/>
          <w:spacing w:val="-4"/>
          <w:sz w:val="24"/>
        </w:rPr>
        <w:t xml:space="preserve"> </w:t>
      </w:r>
      <w:r>
        <w:rPr>
          <w:i/>
          <w:sz w:val="24"/>
        </w:rPr>
        <w:t>гостиница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Ереване</w:t>
      </w:r>
    </w:p>
    <w:p w:rsidR="000222A8" w:rsidRDefault="00107781">
      <w:pPr>
        <w:spacing w:before="202"/>
        <w:ind w:left="100"/>
        <w:rPr>
          <w:i/>
          <w:sz w:val="24"/>
        </w:rPr>
      </w:pPr>
      <w:r>
        <w:rPr>
          <w:b/>
          <w:sz w:val="24"/>
        </w:rPr>
        <w:t>Питание:</w:t>
      </w:r>
      <w:r>
        <w:rPr>
          <w:b/>
          <w:spacing w:val="-5"/>
          <w:sz w:val="24"/>
        </w:rPr>
        <w:t xml:space="preserve"> </w:t>
      </w:r>
      <w:r>
        <w:rPr>
          <w:i/>
          <w:sz w:val="24"/>
        </w:rPr>
        <w:t>завтрак,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ужин</w:t>
      </w:r>
    </w:p>
    <w:p w:rsidR="000222A8" w:rsidRDefault="000222A8">
      <w:pPr>
        <w:rPr>
          <w:sz w:val="24"/>
        </w:rPr>
        <w:sectPr w:rsidR="000222A8">
          <w:pgSz w:w="12240" w:h="15840"/>
          <w:pgMar w:top="1560" w:right="1400" w:bottom="280" w:left="1340" w:header="720" w:footer="0" w:gutter="0"/>
          <w:cols w:space="720"/>
        </w:sectPr>
      </w:pPr>
    </w:p>
    <w:p w:rsidR="000222A8" w:rsidRDefault="000222A8">
      <w:pPr>
        <w:pStyle w:val="a3"/>
        <w:rPr>
          <w:i/>
          <w:sz w:val="20"/>
        </w:rPr>
      </w:pPr>
    </w:p>
    <w:p w:rsidR="000222A8" w:rsidRDefault="000222A8">
      <w:pPr>
        <w:pStyle w:val="a3"/>
        <w:rPr>
          <w:i/>
          <w:sz w:val="20"/>
        </w:rPr>
      </w:pPr>
    </w:p>
    <w:p w:rsidR="000222A8" w:rsidRDefault="000222A8">
      <w:pPr>
        <w:pStyle w:val="a3"/>
        <w:rPr>
          <w:i/>
          <w:sz w:val="20"/>
        </w:rPr>
      </w:pPr>
    </w:p>
    <w:p w:rsidR="000222A8" w:rsidRDefault="000222A8">
      <w:pPr>
        <w:rPr>
          <w:sz w:val="20"/>
        </w:rPr>
        <w:sectPr w:rsidR="000222A8">
          <w:pgSz w:w="12240" w:h="15840"/>
          <w:pgMar w:top="1560" w:right="1400" w:bottom="280" w:left="1340" w:header="720" w:footer="0" w:gutter="0"/>
          <w:cols w:space="720"/>
        </w:sectPr>
      </w:pPr>
    </w:p>
    <w:p w:rsidR="000222A8" w:rsidRDefault="000222A8">
      <w:pPr>
        <w:pStyle w:val="a3"/>
        <w:spacing w:before="2"/>
        <w:rPr>
          <w:i/>
          <w:sz w:val="22"/>
        </w:rPr>
      </w:pPr>
    </w:p>
    <w:p w:rsidR="000222A8" w:rsidRDefault="00FA1E08">
      <w:pPr>
        <w:pStyle w:val="2"/>
      </w:pPr>
      <w:r>
        <w:rPr>
          <w:lang w:val="uk-UA"/>
        </w:rPr>
        <w:t>День</w:t>
      </w:r>
      <w:r w:rsidR="00107781">
        <w:rPr>
          <w:spacing w:val="58"/>
        </w:rPr>
        <w:t xml:space="preserve"> </w:t>
      </w:r>
      <w:r w:rsidR="00107781">
        <w:t>3</w:t>
      </w:r>
    </w:p>
    <w:p w:rsidR="000222A8" w:rsidRDefault="000222A8">
      <w:pPr>
        <w:pStyle w:val="a3"/>
        <w:spacing w:before="6" w:after="39"/>
        <w:rPr>
          <w:b/>
          <w:sz w:val="22"/>
        </w:rPr>
      </w:pPr>
    </w:p>
    <w:p w:rsidR="000222A8" w:rsidRDefault="000222A8">
      <w:pPr>
        <w:pStyle w:val="a3"/>
        <w:ind w:left="100"/>
        <w:rPr>
          <w:sz w:val="20"/>
        </w:rPr>
      </w:pPr>
    </w:p>
    <w:p w:rsidR="000222A8" w:rsidRDefault="0013644C">
      <w:pPr>
        <w:pStyle w:val="a3"/>
        <w:rPr>
          <w:b/>
          <w:sz w:val="26"/>
        </w:rPr>
      </w:pPr>
      <w:bookmarkStart w:id="0" w:name="_GoBack"/>
      <w:r>
        <w:rPr>
          <w:noProof/>
          <w:sz w:val="20"/>
          <w:lang w:eastAsia="ru-RU"/>
        </w:rPr>
        <w:drawing>
          <wp:inline distT="0" distB="0" distL="0" distR="0" wp14:anchorId="6467C509" wp14:editId="7BFECE98">
            <wp:extent cx="2540000" cy="3422650"/>
            <wp:effectExtent l="0" t="0" r="0" b="635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7234" cy="3418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107781">
        <w:br w:type="column"/>
      </w:r>
    </w:p>
    <w:p w:rsidR="000222A8" w:rsidRDefault="000222A8">
      <w:pPr>
        <w:pStyle w:val="a3"/>
        <w:spacing w:before="8"/>
        <w:rPr>
          <w:b/>
          <w:sz w:val="37"/>
        </w:rPr>
      </w:pPr>
    </w:p>
    <w:p w:rsidR="000222A8" w:rsidRDefault="00107781">
      <w:pPr>
        <w:pStyle w:val="a3"/>
        <w:spacing w:line="276" w:lineRule="auto"/>
        <w:ind w:left="100" w:right="334"/>
      </w:pPr>
      <w:r>
        <w:t xml:space="preserve">Первая остановка будет в монастыре Хор </w:t>
      </w:r>
      <w:proofErr w:type="spellStart"/>
      <w:r>
        <w:t>Вирап</w:t>
      </w:r>
      <w:proofErr w:type="spellEnd"/>
      <w:r>
        <w:t>,</w:t>
      </w:r>
      <w:r>
        <w:rPr>
          <w:spacing w:val="-57"/>
        </w:rPr>
        <w:t xml:space="preserve"> </w:t>
      </w:r>
      <w:r>
        <w:t>откуда открывается великолепный вид на гору</w:t>
      </w:r>
      <w:r>
        <w:rPr>
          <w:spacing w:val="1"/>
        </w:rPr>
        <w:t xml:space="preserve"> </w:t>
      </w:r>
      <w:proofErr w:type="spellStart"/>
      <w:r>
        <w:t>Арарат</w:t>
      </w:r>
      <w:proofErr w:type="gramStart"/>
      <w:r>
        <w:t>.Н</w:t>
      </w:r>
      <w:proofErr w:type="gramEnd"/>
      <w:r>
        <w:t>а</w:t>
      </w:r>
      <w:proofErr w:type="spellEnd"/>
      <w:r>
        <w:rPr>
          <w:spacing w:val="-2"/>
        </w:rPr>
        <w:t xml:space="preserve"> </w:t>
      </w:r>
      <w:r>
        <w:t>въезде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село</w:t>
      </w:r>
      <w:r>
        <w:rPr>
          <w:spacing w:val="-2"/>
        </w:rPr>
        <w:t xml:space="preserve"> </w:t>
      </w:r>
      <w:proofErr w:type="spellStart"/>
      <w:r>
        <w:t>Арени</w:t>
      </w:r>
      <w:proofErr w:type="spellEnd"/>
      <w:r>
        <w:rPr>
          <w:spacing w:val="-2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посетить</w:t>
      </w:r>
    </w:p>
    <w:p w:rsidR="000222A8" w:rsidRDefault="00107781">
      <w:pPr>
        <w:pStyle w:val="a3"/>
        <w:spacing w:before="1" w:line="276" w:lineRule="auto"/>
        <w:ind w:left="100" w:right="105"/>
      </w:pPr>
      <w:r>
        <w:t>древнейшую</w:t>
      </w:r>
      <w:r>
        <w:rPr>
          <w:spacing w:val="-3"/>
        </w:rPr>
        <w:t xml:space="preserve"> </w:t>
      </w:r>
      <w:r>
        <w:t>винодельню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пещере,</w:t>
      </w:r>
      <w:r>
        <w:rPr>
          <w:spacing w:val="-2"/>
        </w:rPr>
        <w:t xml:space="preserve"> </w:t>
      </w:r>
      <w:r>
        <w:t>где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2007</w:t>
      </w:r>
      <w:r>
        <w:rPr>
          <w:spacing w:val="-1"/>
        </w:rPr>
        <w:t xml:space="preserve"> </w:t>
      </w:r>
      <w:r>
        <w:t>года</w:t>
      </w:r>
      <w:r>
        <w:rPr>
          <w:spacing w:val="-57"/>
        </w:rPr>
        <w:t xml:space="preserve"> </w:t>
      </w:r>
      <w:r>
        <w:t>проводятся раскопки 12 археологическими</w:t>
      </w:r>
      <w:r>
        <w:rPr>
          <w:spacing w:val="1"/>
        </w:rPr>
        <w:t xml:space="preserve"> </w:t>
      </w:r>
      <w:r>
        <w:t>институтами</w:t>
      </w:r>
    </w:p>
    <w:p w:rsidR="000222A8" w:rsidRDefault="0013644C">
      <w:pPr>
        <w:pStyle w:val="a3"/>
        <w:spacing w:before="1" w:line="276" w:lineRule="auto"/>
        <w:ind w:left="100" w:right="4329"/>
      </w:pPr>
      <w:r>
        <w:rPr>
          <w:noProof/>
          <w:lang w:eastAsia="ru-RU"/>
        </w:rPr>
        <w:drawing>
          <wp:anchor distT="0" distB="0" distL="0" distR="0" simplePos="0" relativeHeight="487500800" behindDoc="1" locked="0" layoutInCell="1" allowOverlap="1" wp14:anchorId="6E27C25D" wp14:editId="065855E9">
            <wp:simplePos x="0" y="0"/>
            <wp:positionH relativeFrom="page">
              <wp:posOffset>4165600</wp:posOffset>
            </wp:positionH>
            <wp:positionV relativeFrom="paragraph">
              <wp:posOffset>604520</wp:posOffset>
            </wp:positionV>
            <wp:extent cx="3130550" cy="1879600"/>
            <wp:effectExtent l="0" t="0" r="0" b="635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055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7781">
        <w:t>из 9 стран</w:t>
      </w:r>
      <w:r w:rsidR="00107781">
        <w:rPr>
          <w:spacing w:val="-57"/>
        </w:rPr>
        <w:t xml:space="preserve"> </w:t>
      </w:r>
      <w:r w:rsidR="00107781">
        <w:t>мира.</w:t>
      </w:r>
    </w:p>
    <w:p w:rsidR="000222A8" w:rsidRDefault="000222A8">
      <w:pPr>
        <w:spacing w:line="276" w:lineRule="auto"/>
        <w:sectPr w:rsidR="000222A8">
          <w:type w:val="continuous"/>
          <w:pgSz w:w="12240" w:h="15840"/>
          <w:pgMar w:top="1560" w:right="1400" w:bottom="280" w:left="1340" w:header="720" w:footer="720" w:gutter="0"/>
          <w:cols w:num="2" w:space="720" w:equalWidth="0">
            <w:col w:w="3965" w:space="56"/>
            <w:col w:w="5479"/>
          </w:cols>
        </w:sectPr>
      </w:pPr>
    </w:p>
    <w:p w:rsidR="000222A8" w:rsidRDefault="00107781">
      <w:pPr>
        <w:pStyle w:val="a3"/>
        <w:spacing w:line="276" w:lineRule="auto"/>
        <w:ind w:left="100" w:right="4044"/>
        <w:jc w:val="both"/>
      </w:pPr>
      <w:r>
        <w:lastRenderedPageBreak/>
        <w:t>Находки в пещере Арени-1, по мнению археологов,</w:t>
      </w:r>
      <w:r>
        <w:rPr>
          <w:spacing w:val="-57"/>
        </w:rPr>
        <w:t xml:space="preserve"> </w:t>
      </w:r>
      <w:r>
        <w:t>являются старейшими известными свидетельствами</w:t>
      </w:r>
      <w:r>
        <w:rPr>
          <w:spacing w:val="-58"/>
        </w:rPr>
        <w:t xml:space="preserve"> </w:t>
      </w:r>
      <w:r>
        <w:t>производства</w:t>
      </w:r>
      <w:r>
        <w:rPr>
          <w:spacing w:val="-2"/>
        </w:rPr>
        <w:t xml:space="preserve"> </w:t>
      </w:r>
      <w:r>
        <w:t>вина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мире</w:t>
      </w:r>
      <w:r>
        <w:rPr>
          <w:spacing w:val="-2"/>
        </w:rPr>
        <w:t xml:space="preserve"> </w:t>
      </w:r>
      <w:r>
        <w:t>и относятся</w:t>
      </w:r>
      <w:r>
        <w:rPr>
          <w:spacing w:val="-1"/>
        </w:rPr>
        <w:t xml:space="preserve"> </w:t>
      </w:r>
      <w:r>
        <w:t>к IV</w:t>
      </w:r>
    </w:p>
    <w:p w:rsidR="000222A8" w:rsidRDefault="00107781">
      <w:pPr>
        <w:pStyle w:val="a3"/>
        <w:spacing w:before="158"/>
        <w:ind w:left="100"/>
      </w:pPr>
      <w:r>
        <w:t>тысячелетию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эры.</w:t>
      </w:r>
    </w:p>
    <w:p w:rsidR="000222A8" w:rsidRDefault="00107781">
      <w:pPr>
        <w:pStyle w:val="a3"/>
        <w:spacing w:before="202" w:line="415" w:lineRule="auto"/>
        <w:ind w:left="100"/>
      </w:pPr>
      <w:r>
        <w:t>Экскурсия</w:t>
      </w:r>
      <w:r>
        <w:rPr>
          <w:spacing w:val="-2"/>
        </w:rPr>
        <w:t xml:space="preserve"> </w:t>
      </w:r>
      <w:r>
        <w:t>продолжится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винодельне</w:t>
      </w:r>
      <w:r>
        <w:rPr>
          <w:spacing w:val="-3"/>
        </w:rPr>
        <w:t xml:space="preserve"> </w:t>
      </w:r>
      <w:r>
        <w:t>Тринити,</w:t>
      </w:r>
      <w:r>
        <w:rPr>
          <w:spacing w:val="-2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ждет</w:t>
      </w:r>
      <w:r>
        <w:rPr>
          <w:spacing w:val="-2"/>
        </w:rPr>
        <w:t xml:space="preserve"> </w:t>
      </w:r>
      <w:r>
        <w:t>дегустацией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вин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сыром</w:t>
      </w:r>
      <w:r>
        <w:rPr>
          <w:spacing w:val="-57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производства</w:t>
      </w:r>
      <w:r>
        <w:rPr>
          <w:spacing w:val="-1"/>
        </w:rPr>
        <w:t xml:space="preserve"> </w:t>
      </w:r>
      <w:r>
        <w:t>и лавашем.</w:t>
      </w:r>
    </w:p>
    <w:p w:rsidR="000222A8" w:rsidRDefault="00107781">
      <w:pPr>
        <w:pStyle w:val="a3"/>
        <w:ind w:left="100"/>
      </w:pPr>
      <w:r>
        <w:t>Полюбовавшись</w:t>
      </w:r>
      <w:r>
        <w:rPr>
          <w:spacing w:val="-4"/>
        </w:rPr>
        <w:t xml:space="preserve"> </w:t>
      </w:r>
      <w:r>
        <w:t>монастырем</w:t>
      </w:r>
      <w:r>
        <w:rPr>
          <w:spacing w:val="-4"/>
        </w:rPr>
        <w:t xml:space="preserve"> </w:t>
      </w:r>
      <w:proofErr w:type="spellStart"/>
      <w:r>
        <w:t>Нораванк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каньоном</w:t>
      </w:r>
      <w:r>
        <w:rPr>
          <w:spacing w:val="-4"/>
        </w:rPr>
        <w:t xml:space="preserve"> </w:t>
      </w:r>
      <w:proofErr w:type="spellStart"/>
      <w:r>
        <w:t>Гнишик</w:t>
      </w:r>
      <w:proofErr w:type="spellEnd"/>
      <w:r>
        <w:t>,</w:t>
      </w:r>
      <w:r>
        <w:rPr>
          <w:spacing w:val="-3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вернетесь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Ереван.</w:t>
      </w:r>
    </w:p>
    <w:p w:rsidR="000222A8" w:rsidRDefault="000222A8">
      <w:pPr>
        <w:pStyle w:val="a3"/>
        <w:rPr>
          <w:sz w:val="26"/>
        </w:rPr>
      </w:pPr>
    </w:p>
    <w:p w:rsidR="000222A8" w:rsidRDefault="000222A8">
      <w:pPr>
        <w:pStyle w:val="a3"/>
        <w:spacing w:before="1"/>
        <w:rPr>
          <w:sz w:val="33"/>
        </w:rPr>
      </w:pPr>
    </w:p>
    <w:p w:rsidR="000222A8" w:rsidRDefault="00107781">
      <w:pPr>
        <w:ind w:left="100"/>
        <w:rPr>
          <w:i/>
          <w:sz w:val="24"/>
        </w:rPr>
      </w:pPr>
      <w:r>
        <w:rPr>
          <w:b/>
          <w:sz w:val="24"/>
        </w:rPr>
        <w:t>Ночлег:</w:t>
      </w:r>
      <w:r>
        <w:rPr>
          <w:b/>
          <w:spacing w:val="-4"/>
          <w:sz w:val="24"/>
        </w:rPr>
        <w:t xml:space="preserve"> </w:t>
      </w:r>
      <w:r>
        <w:rPr>
          <w:i/>
          <w:sz w:val="24"/>
        </w:rPr>
        <w:t>гостиница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Ереване</w:t>
      </w:r>
    </w:p>
    <w:p w:rsidR="000222A8" w:rsidRDefault="00107781">
      <w:pPr>
        <w:spacing w:before="202"/>
        <w:ind w:left="100"/>
        <w:rPr>
          <w:i/>
          <w:sz w:val="24"/>
        </w:rPr>
      </w:pPr>
      <w:r>
        <w:rPr>
          <w:b/>
          <w:sz w:val="24"/>
        </w:rPr>
        <w:t>Питание:</w:t>
      </w:r>
      <w:r>
        <w:rPr>
          <w:b/>
          <w:spacing w:val="-4"/>
          <w:sz w:val="24"/>
        </w:rPr>
        <w:t xml:space="preserve"> </w:t>
      </w:r>
      <w:r>
        <w:rPr>
          <w:i/>
          <w:sz w:val="24"/>
        </w:rPr>
        <w:t>завтрак,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обед</w:t>
      </w:r>
    </w:p>
    <w:p w:rsidR="000222A8" w:rsidRDefault="000222A8">
      <w:pPr>
        <w:pStyle w:val="a3"/>
        <w:rPr>
          <w:i/>
          <w:sz w:val="26"/>
        </w:rPr>
      </w:pPr>
    </w:p>
    <w:p w:rsidR="000222A8" w:rsidRDefault="00107781">
      <w:pPr>
        <w:pStyle w:val="2"/>
      </w:pPr>
      <w:r>
        <w:t>День 4</w:t>
      </w:r>
    </w:p>
    <w:p w:rsidR="000222A8" w:rsidRDefault="00107781" w:rsidP="00256936">
      <w:pPr>
        <w:pStyle w:val="a3"/>
        <w:spacing w:before="202"/>
        <w:ind w:left="100"/>
        <w:rPr>
          <w:sz w:val="20"/>
        </w:rPr>
      </w:pPr>
      <w:r>
        <w:t>Трансфер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аэропорт,</w:t>
      </w:r>
      <w:r>
        <w:rPr>
          <w:spacing w:val="-1"/>
        </w:rPr>
        <w:t xml:space="preserve"> </w:t>
      </w:r>
      <w:r w:rsidR="00FA1E08">
        <w:rPr>
          <w:lang w:val="uk-UA"/>
        </w:rPr>
        <w:t>в</w:t>
      </w:r>
      <w:proofErr w:type="spellStart"/>
      <w:r w:rsidR="00FA1E08">
        <w:t>ылет</w:t>
      </w:r>
      <w:proofErr w:type="spellEnd"/>
      <w:r w:rsidR="00FA1E08">
        <w:t xml:space="preserve"> в Киев</w:t>
      </w:r>
    </w:p>
    <w:p w:rsidR="000222A8" w:rsidRPr="00256936" w:rsidRDefault="00107781">
      <w:pPr>
        <w:pStyle w:val="1"/>
        <w:spacing w:before="273" w:line="367" w:lineRule="auto"/>
        <w:ind w:left="2030" w:right="1964" w:firstLine="672"/>
        <w:rPr>
          <w:b w:val="0"/>
          <w:sz w:val="20"/>
          <w:szCs w:val="20"/>
        </w:rPr>
      </w:pPr>
      <w:r w:rsidRPr="00256936">
        <w:rPr>
          <w:color w:val="FF0000"/>
          <w:sz w:val="20"/>
          <w:szCs w:val="20"/>
        </w:rPr>
        <w:t xml:space="preserve">Стоимость </w:t>
      </w:r>
      <w:r w:rsidRPr="00256936">
        <w:rPr>
          <w:rFonts w:ascii="Calibri" w:hAnsi="Calibri"/>
          <w:color w:val="FF0000"/>
          <w:sz w:val="20"/>
          <w:szCs w:val="20"/>
        </w:rPr>
        <w:t xml:space="preserve"> </w:t>
      </w:r>
      <w:r w:rsidRPr="00256936">
        <w:rPr>
          <w:color w:val="FF0000"/>
          <w:sz w:val="20"/>
          <w:szCs w:val="20"/>
        </w:rPr>
        <w:t>на человека</w:t>
      </w:r>
      <w:r w:rsidRPr="00256936">
        <w:rPr>
          <w:color w:val="FF0000"/>
          <w:spacing w:val="1"/>
          <w:sz w:val="20"/>
          <w:szCs w:val="20"/>
        </w:rPr>
        <w:t xml:space="preserve"> </w:t>
      </w:r>
      <w:r w:rsidR="00256936" w:rsidRPr="00256936">
        <w:rPr>
          <w:b w:val="0"/>
          <w:w w:val="95"/>
          <w:sz w:val="20"/>
          <w:szCs w:val="20"/>
        </w:rPr>
        <w:t>(мин</w:t>
      </w:r>
      <w:r w:rsidR="00256936">
        <w:rPr>
          <w:b w:val="0"/>
          <w:w w:val="95"/>
          <w:sz w:val="20"/>
          <w:szCs w:val="20"/>
        </w:rPr>
        <w:t>.</w:t>
      </w:r>
      <w:r w:rsidR="00256936" w:rsidRPr="00256936">
        <w:rPr>
          <w:b w:val="0"/>
          <w:spacing w:val="11"/>
          <w:w w:val="95"/>
          <w:sz w:val="20"/>
          <w:szCs w:val="20"/>
        </w:rPr>
        <w:t xml:space="preserve"> </w:t>
      </w:r>
      <w:r w:rsidRPr="00256936">
        <w:rPr>
          <w:b w:val="0"/>
          <w:w w:val="95"/>
          <w:sz w:val="20"/>
          <w:szCs w:val="20"/>
        </w:rPr>
        <w:t>количество</w:t>
      </w:r>
      <w:r w:rsidR="00256936">
        <w:rPr>
          <w:b w:val="0"/>
          <w:w w:val="95"/>
          <w:sz w:val="20"/>
          <w:szCs w:val="20"/>
        </w:rPr>
        <w:t xml:space="preserve"> </w:t>
      </w:r>
      <w:r w:rsidR="00256936" w:rsidRPr="00256936">
        <w:rPr>
          <w:b w:val="0"/>
          <w:spacing w:val="15"/>
          <w:w w:val="95"/>
          <w:sz w:val="20"/>
          <w:szCs w:val="20"/>
        </w:rPr>
        <w:t>2</w:t>
      </w:r>
      <w:r w:rsidR="00256936">
        <w:rPr>
          <w:b w:val="0"/>
          <w:spacing w:val="15"/>
          <w:w w:val="95"/>
          <w:sz w:val="20"/>
          <w:szCs w:val="20"/>
        </w:rPr>
        <w:t>чел)</w:t>
      </w:r>
    </w:p>
    <w:p w:rsidR="000222A8" w:rsidRDefault="000222A8">
      <w:pPr>
        <w:pStyle w:val="a3"/>
        <w:spacing w:before="7"/>
        <w:rPr>
          <w:rFonts w:ascii="Tahoma"/>
          <w:b/>
          <w:sz w:val="26"/>
        </w:rPr>
      </w:pPr>
    </w:p>
    <w:tbl>
      <w:tblPr>
        <w:tblStyle w:val="TableNormal"/>
        <w:tblW w:w="0" w:type="auto"/>
        <w:tblInd w:w="38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4"/>
        <w:gridCol w:w="3061"/>
        <w:gridCol w:w="3872"/>
      </w:tblGrid>
      <w:tr w:rsidR="000222A8">
        <w:trPr>
          <w:trHeight w:val="776"/>
        </w:trPr>
        <w:tc>
          <w:tcPr>
            <w:tcW w:w="1884" w:type="dxa"/>
          </w:tcPr>
          <w:p w:rsidR="000222A8" w:rsidRDefault="00107781">
            <w:pPr>
              <w:pStyle w:val="TableParagraph"/>
              <w:spacing w:line="267" w:lineRule="exact"/>
              <w:ind w:right="238"/>
              <w:rPr>
                <w:b/>
              </w:rPr>
            </w:pPr>
            <w:r>
              <w:rPr>
                <w:b/>
              </w:rPr>
              <w:t>Гостиница</w:t>
            </w:r>
          </w:p>
          <w:p w:rsidR="000222A8" w:rsidRDefault="00107781">
            <w:pPr>
              <w:pStyle w:val="TableParagraph"/>
              <w:spacing w:before="41"/>
              <w:ind w:right="241"/>
              <w:rPr>
                <w:b/>
              </w:rPr>
            </w:pPr>
            <w:r>
              <w:rPr>
                <w:b/>
              </w:rPr>
              <w:t>/Размещение</w:t>
            </w:r>
          </w:p>
        </w:tc>
        <w:tc>
          <w:tcPr>
            <w:tcW w:w="3061" w:type="dxa"/>
          </w:tcPr>
          <w:p w:rsidR="000222A8" w:rsidRDefault="00107781">
            <w:pPr>
              <w:pStyle w:val="TableParagraph"/>
              <w:spacing w:before="162"/>
              <w:ind w:left="882" w:right="870"/>
              <w:rPr>
                <w:b/>
              </w:rPr>
            </w:pPr>
            <w:r>
              <w:rPr>
                <w:b/>
              </w:rPr>
              <w:t>3*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гостиница</w:t>
            </w:r>
          </w:p>
        </w:tc>
        <w:tc>
          <w:tcPr>
            <w:tcW w:w="3872" w:type="dxa"/>
          </w:tcPr>
          <w:p w:rsidR="000222A8" w:rsidRDefault="00107781">
            <w:pPr>
              <w:pStyle w:val="TableParagraph"/>
              <w:spacing w:before="162"/>
              <w:ind w:left="1287"/>
              <w:rPr>
                <w:b/>
              </w:rPr>
            </w:pPr>
            <w:r>
              <w:rPr>
                <w:b/>
              </w:rPr>
              <w:t>4*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гостиница</w:t>
            </w:r>
          </w:p>
        </w:tc>
      </w:tr>
      <w:tr w:rsidR="000222A8">
        <w:trPr>
          <w:trHeight w:val="469"/>
        </w:trPr>
        <w:tc>
          <w:tcPr>
            <w:tcW w:w="1884" w:type="dxa"/>
          </w:tcPr>
          <w:p w:rsidR="000222A8" w:rsidRDefault="00107781">
            <w:pPr>
              <w:pStyle w:val="TableParagraph"/>
              <w:spacing w:before="1"/>
              <w:ind w:right="237"/>
              <w:rPr>
                <w:b/>
              </w:rPr>
            </w:pPr>
            <w:r>
              <w:rPr>
                <w:b/>
              </w:rPr>
              <w:t>S</w:t>
            </w:r>
            <w:r w:rsidR="00612644">
              <w:rPr>
                <w:b/>
                <w:lang w:val="en-US"/>
              </w:rPr>
              <w:t>N</w:t>
            </w:r>
            <w:r>
              <w:rPr>
                <w:b/>
              </w:rPr>
              <w:t>GL</w:t>
            </w:r>
          </w:p>
        </w:tc>
        <w:tc>
          <w:tcPr>
            <w:tcW w:w="3061" w:type="dxa"/>
          </w:tcPr>
          <w:p w:rsidR="000222A8" w:rsidRDefault="00FA1E08">
            <w:pPr>
              <w:pStyle w:val="TableParagraph"/>
              <w:spacing w:before="1"/>
              <w:ind w:left="882" w:right="867"/>
              <w:rPr>
                <w:b/>
              </w:rPr>
            </w:pPr>
            <w:r>
              <w:rPr>
                <w:b/>
              </w:rPr>
              <w:t>455</w:t>
            </w:r>
            <w:r w:rsidR="00107781">
              <w:rPr>
                <w:b/>
              </w:rPr>
              <w:t xml:space="preserve"> $</w:t>
            </w:r>
          </w:p>
        </w:tc>
        <w:tc>
          <w:tcPr>
            <w:tcW w:w="3872" w:type="dxa"/>
          </w:tcPr>
          <w:p w:rsidR="000222A8" w:rsidRDefault="00FA1E08">
            <w:pPr>
              <w:pStyle w:val="TableParagraph"/>
              <w:spacing w:before="1"/>
              <w:ind w:left="1286"/>
              <w:rPr>
                <w:b/>
              </w:rPr>
            </w:pPr>
            <w:r>
              <w:rPr>
                <w:b/>
              </w:rPr>
              <w:t>600</w:t>
            </w:r>
            <w:r w:rsidR="00107781">
              <w:rPr>
                <w:b/>
              </w:rPr>
              <w:t xml:space="preserve"> $</w:t>
            </w:r>
          </w:p>
        </w:tc>
      </w:tr>
      <w:tr w:rsidR="000222A8">
        <w:trPr>
          <w:trHeight w:val="469"/>
        </w:trPr>
        <w:tc>
          <w:tcPr>
            <w:tcW w:w="1884" w:type="dxa"/>
          </w:tcPr>
          <w:p w:rsidR="000222A8" w:rsidRDefault="00107781">
            <w:pPr>
              <w:pStyle w:val="TableParagraph"/>
              <w:spacing w:line="267" w:lineRule="exact"/>
              <w:ind w:right="239"/>
              <w:rPr>
                <w:b/>
              </w:rPr>
            </w:pPr>
            <w:r>
              <w:rPr>
                <w:b/>
              </w:rPr>
              <w:t>DBL</w:t>
            </w:r>
          </w:p>
        </w:tc>
        <w:tc>
          <w:tcPr>
            <w:tcW w:w="3061" w:type="dxa"/>
            <w:shd w:val="clear" w:color="auto" w:fill="DAEDF3"/>
          </w:tcPr>
          <w:p w:rsidR="000222A8" w:rsidRDefault="00FA1E08">
            <w:pPr>
              <w:pStyle w:val="TableParagraph"/>
              <w:spacing w:line="267" w:lineRule="exact"/>
              <w:ind w:left="882" w:right="867"/>
              <w:rPr>
                <w:b/>
              </w:rPr>
            </w:pPr>
            <w:r>
              <w:rPr>
                <w:b/>
              </w:rPr>
              <w:t>380</w:t>
            </w:r>
            <w:r w:rsidR="00107781">
              <w:rPr>
                <w:b/>
              </w:rPr>
              <w:t xml:space="preserve"> $</w:t>
            </w:r>
          </w:p>
        </w:tc>
        <w:tc>
          <w:tcPr>
            <w:tcW w:w="3872" w:type="dxa"/>
            <w:shd w:val="clear" w:color="auto" w:fill="DAEDF3"/>
          </w:tcPr>
          <w:p w:rsidR="000222A8" w:rsidRDefault="00FA1E08">
            <w:pPr>
              <w:pStyle w:val="TableParagraph"/>
              <w:spacing w:line="267" w:lineRule="exact"/>
              <w:ind w:left="1286"/>
              <w:rPr>
                <w:b/>
              </w:rPr>
            </w:pPr>
            <w:r>
              <w:rPr>
                <w:b/>
              </w:rPr>
              <w:t>457</w:t>
            </w:r>
            <w:r w:rsidR="00107781">
              <w:rPr>
                <w:b/>
              </w:rPr>
              <w:t xml:space="preserve"> $</w:t>
            </w:r>
          </w:p>
        </w:tc>
      </w:tr>
    </w:tbl>
    <w:p w:rsidR="000222A8" w:rsidRDefault="000222A8">
      <w:pPr>
        <w:pStyle w:val="a3"/>
        <w:rPr>
          <w:rFonts w:ascii="Tahoma"/>
          <w:b/>
          <w:sz w:val="20"/>
        </w:rPr>
      </w:pPr>
    </w:p>
    <w:p w:rsidR="000222A8" w:rsidRDefault="00107781">
      <w:pPr>
        <w:pStyle w:val="2"/>
      </w:pPr>
      <w:r>
        <w:t>Стоимость</w:t>
      </w:r>
      <w:r>
        <w:rPr>
          <w:spacing w:val="-6"/>
        </w:rPr>
        <w:t xml:space="preserve"> </w:t>
      </w:r>
      <w:r>
        <w:t>включает:</w:t>
      </w:r>
    </w:p>
    <w:p w:rsidR="000222A8" w:rsidRDefault="00107781">
      <w:pPr>
        <w:pStyle w:val="a5"/>
        <w:numPr>
          <w:ilvl w:val="0"/>
          <w:numId w:val="1"/>
        </w:numPr>
        <w:tabs>
          <w:tab w:val="left" w:pos="820"/>
          <w:tab w:val="left" w:pos="821"/>
        </w:tabs>
        <w:spacing w:before="204"/>
        <w:ind w:hanging="361"/>
        <w:rPr>
          <w:sz w:val="24"/>
        </w:rPr>
      </w:pPr>
      <w:r>
        <w:rPr>
          <w:sz w:val="24"/>
        </w:rPr>
        <w:t>Гостиничное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проживание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ночи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базе</w:t>
      </w:r>
      <w:r>
        <w:rPr>
          <w:spacing w:val="-3"/>
          <w:sz w:val="24"/>
        </w:rPr>
        <w:t xml:space="preserve"> </w:t>
      </w:r>
      <w:r>
        <w:rPr>
          <w:sz w:val="24"/>
        </w:rPr>
        <w:t>завтраков</w:t>
      </w:r>
    </w:p>
    <w:p w:rsidR="000222A8" w:rsidRDefault="00107781">
      <w:pPr>
        <w:pStyle w:val="a5"/>
        <w:numPr>
          <w:ilvl w:val="0"/>
          <w:numId w:val="1"/>
        </w:numPr>
        <w:tabs>
          <w:tab w:val="left" w:pos="820"/>
          <w:tab w:val="left" w:pos="821"/>
        </w:tabs>
        <w:spacing w:before="39"/>
        <w:ind w:hanging="361"/>
        <w:rPr>
          <w:sz w:val="24"/>
        </w:rPr>
      </w:pPr>
      <w:r>
        <w:rPr>
          <w:sz w:val="24"/>
        </w:rPr>
        <w:t>Транспортное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тура</w:t>
      </w:r>
    </w:p>
    <w:p w:rsidR="000222A8" w:rsidRDefault="00107781">
      <w:pPr>
        <w:pStyle w:val="a5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Трансфер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из</w:t>
      </w:r>
      <w:proofErr w:type="gramEnd"/>
      <w:r>
        <w:rPr>
          <w:sz w:val="24"/>
        </w:rPr>
        <w:t>/в</w:t>
      </w:r>
      <w:r>
        <w:rPr>
          <w:spacing w:val="-2"/>
          <w:sz w:val="24"/>
        </w:rPr>
        <w:t xml:space="preserve"> </w:t>
      </w:r>
      <w:r>
        <w:rPr>
          <w:sz w:val="24"/>
        </w:rPr>
        <w:t>аэропорт</w:t>
      </w:r>
    </w:p>
    <w:p w:rsidR="000222A8" w:rsidRDefault="00107781">
      <w:pPr>
        <w:pStyle w:val="a5"/>
        <w:numPr>
          <w:ilvl w:val="0"/>
          <w:numId w:val="1"/>
        </w:numPr>
        <w:tabs>
          <w:tab w:val="left" w:pos="820"/>
          <w:tab w:val="left" w:pos="821"/>
        </w:tabs>
        <w:spacing w:before="40"/>
        <w:ind w:hanging="361"/>
        <w:rPr>
          <w:sz w:val="24"/>
        </w:rPr>
      </w:pPr>
      <w:r>
        <w:rPr>
          <w:sz w:val="24"/>
        </w:rPr>
        <w:t>Услуги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русскоязычного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гида</w:t>
      </w:r>
    </w:p>
    <w:p w:rsidR="000222A8" w:rsidRDefault="00107781">
      <w:pPr>
        <w:pStyle w:val="a5"/>
        <w:numPr>
          <w:ilvl w:val="0"/>
          <w:numId w:val="1"/>
        </w:numPr>
        <w:tabs>
          <w:tab w:val="left" w:pos="820"/>
          <w:tab w:val="left" w:pos="821"/>
        </w:tabs>
        <w:spacing w:line="271" w:lineRule="auto"/>
        <w:ind w:right="582"/>
        <w:rPr>
          <w:sz w:val="24"/>
        </w:rPr>
      </w:pPr>
      <w:r>
        <w:rPr>
          <w:sz w:val="24"/>
        </w:rPr>
        <w:t xml:space="preserve">Входной билеты (музей истории вина, винодельня Ван </w:t>
      </w:r>
      <w:proofErr w:type="spellStart"/>
      <w:r>
        <w:rPr>
          <w:sz w:val="24"/>
        </w:rPr>
        <w:t>Арди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пищера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Арени</w:t>
      </w:r>
      <w:proofErr w:type="spellEnd"/>
      <w:r>
        <w:rPr>
          <w:sz w:val="24"/>
        </w:rPr>
        <w:t xml:space="preserve"> 1,</w:t>
      </w:r>
      <w:r>
        <w:rPr>
          <w:spacing w:val="-57"/>
          <w:sz w:val="24"/>
        </w:rPr>
        <w:t xml:space="preserve"> </w:t>
      </w:r>
      <w:r>
        <w:rPr>
          <w:sz w:val="24"/>
        </w:rPr>
        <w:t>винодельня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Арени</w:t>
      </w:r>
      <w:proofErr w:type="spellEnd"/>
      <w:r>
        <w:rPr>
          <w:sz w:val="24"/>
        </w:rPr>
        <w:t>)</w:t>
      </w:r>
    </w:p>
    <w:p w:rsidR="000222A8" w:rsidRDefault="00107781">
      <w:pPr>
        <w:pStyle w:val="a5"/>
        <w:numPr>
          <w:ilvl w:val="0"/>
          <w:numId w:val="1"/>
        </w:numPr>
        <w:tabs>
          <w:tab w:val="left" w:pos="820"/>
          <w:tab w:val="left" w:pos="821"/>
        </w:tabs>
        <w:spacing w:before="6"/>
        <w:ind w:hanging="361"/>
        <w:rPr>
          <w:sz w:val="24"/>
        </w:rPr>
      </w:pPr>
      <w:r>
        <w:rPr>
          <w:sz w:val="24"/>
        </w:rPr>
        <w:t>Дегустация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вин</w:t>
      </w:r>
    </w:p>
    <w:p w:rsidR="000222A8" w:rsidRPr="00256936" w:rsidRDefault="00107781">
      <w:pPr>
        <w:pStyle w:val="a5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обед, 1 ужин</w:t>
      </w:r>
    </w:p>
    <w:p w:rsidR="00256936" w:rsidRDefault="00256936" w:rsidP="00256936">
      <w:pPr>
        <w:pStyle w:val="a5"/>
        <w:tabs>
          <w:tab w:val="left" w:pos="820"/>
          <w:tab w:val="left" w:pos="821"/>
        </w:tabs>
        <w:ind w:firstLine="0"/>
        <w:rPr>
          <w:sz w:val="24"/>
        </w:rPr>
      </w:pPr>
    </w:p>
    <w:p w:rsidR="000222A8" w:rsidRDefault="00107781">
      <w:pPr>
        <w:pStyle w:val="2"/>
      </w:pPr>
      <w:r>
        <w:t>Стоимость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включает:</w:t>
      </w:r>
    </w:p>
    <w:p w:rsidR="000222A8" w:rsidRDefault="00107781">
      <w:pPr>
        <w:pStyle w:val="a5"/>
        <w:numPr>
          <w:ilvl w:val="0"/>
          <w:numId w:val="1"/>
        </w:numPr>
        <w:tabs>
          <w:tab w:val="left" w:pos="820"/>
          <w:tab w:val="left" w:pos="821"/>
        </w:tabs>
        <w:spacing w:before="204"/>
        <w:ind w:hanging="361"/>
        <w:rPr>
          <w:sz w:val="24"/>
        </w:rPr>
      </w:pPr>
      <w:r>
        <w:rPr>
          <w:sz w:val="24"/>
        </w:rPr>
        <w:t>Обеды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ужины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</w:t>
      </w:r>
    </w:p>
    <w:p w:rsidR="000222A8" w:rsidRDefault="00107781">
      <w:pPr>
        <w:pStyle w:val="a5"/>
        <w:numPr>
          <w:ilvl w:val="0"/>
          <w:numId w:val="1"/>
        </w:numPr>
        <w:tabs>
          <w:tab w:val="left" w:pos="820"/>
          <w:tab w:val="left" w:pos="821"/>
        </w:tabs>
        <w:spacing w:before="39"/>
        <w:ind w:hanging="361"/>
        <w:rPr>
          <w:sz w:val="24"/>
        </w:rPr>
      </w:pPr>
      <w:proofErr w:type="gramStart"/>
      <w:r>
        <w:rPr>
          <w:sz w:val="24"/>
        </w:rPr>
        <w:t>Авиа</w:t>
      </w:r>
      <w:r>
        <w:rPr>
          <w:spacing w:val="-2"/>
          <w:sz w:val="24"/>
        </w:rPr>
        <w:t xml:space="preserve"> </w:t>
      </w:r>
      <w:r>
        <w:rPr>
          <w:sz w:val="24"/>
        </w:rPr>
        <w:t>билеты</w:t>
      </w:r>
      <w:proofErr w:type="gramEnd"/>
    </w:p>
    <w:p w:rsidR="000222A8" w:rsidRDefault="00107781">
      <w:pPr>
        <w:pStyle w:val="a5"/>
        <w:numPr>
          <w:ilvl w:val="0"/>
          <w:numId w:val="1"/>
        </w:numPr>
        <w:tabs>
          <w:tab w:val="left" w:pos="820"/>
          <w:tab w:val="left" w:pos="821"/>
        </w:tabs>
        <w:spacing w:before="40"/>
        <w:ind w:hanging="361"/>
        <w:rPr>
          <w:sz w:val="24"/>
        </w:rPr>
      </w:pPr>
      <w:r>
        <w:rPr>
          <w:sz w:val="24"/>
        </w:rPr>
        <w:t>Чаевые</w:t>
      </w:r>
    </w:p>
    <w:p w:rsidR="000222A8" w:rsidRDefault="00107781">
      <w:pPr>
        <w:pStyle w:val="a5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расходы</w:t>
      </w:r>
    </w:p>
    <w:sectPr w:rsidR="000222A8">
      <w:pgSz w:w="12240" w:h="15840"/>
      <w:pgMar w:top="1560" w:right="1400" w:bottom="280" w:left="13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7B3" w:rsidRDefault="00A467B3">
      <w:r>
        <w:separator/>
      </w:r>
    </w:p>
  </w:endnote>
  <w:endnote w:type="continuationSeparator" w:id="0">
    <w:p w:rsidR="00A467B3" w:rsidRDefault="00A46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6F0" w:rsidRDefault="00F216F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6F0" w:rsidRDefault="00F216F0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6F0" w:rsidRDefault="00F216F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7B3" w:rsidRDefault="00A467B3">
      <w:r>
        <w:separator/>
      </w:r>
    </w:p>
  </w:footnote>
  <w:footnote w:type="continuationSeparator" w:id="0">
    <w:p w:rsidR="00A467B3" w:rsidRDefault="00A467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6F0" w:rsidRDefault="00F216F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2A8" w:rsidRDefault="000222A8">
    <w:pPr>
      <w:pStyle w:val="a3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6F0" w:rsidRDefault="00F216F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F37BD"/>
    <w:multiLevelType w:val="hybridMultilevel"/>
    <w:tmpl w:val="20165936"/>
    <w:lvl w:ilvl="0" w:tplc="FEDAA55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93C39A6">
      <w:numFmt w:val="bullet"/>
      <w:lvlText w:val="•"/>
      <w:lvlJc w:val="left"/>
      <w:pPr>
        <w:ind w:left="1688" w:hanging="360"/>
      </w:pPr>
      <w:rPr>
        <w:rFonts w:hint="default"/>
        <w:lang w:val="ru-RU" w:eastAsia="en-US" w:bidi="ar-SA"/>
      </w:rPr>
    </w:lvl>
    <w:lvl w:ilvl="2" w:tplc="21CCD268">
      <w:numFmt w:val="bullet"/>
      <w:lvlText w:val="•"/>
      <w:lvlJc w:val="left"/>
      <w:pPr>
        <w:ind w:left="2556" w:hanging="360"/>
      </w:pPr>
      <w:rPr>
        <w:rFonts w:hint="default"/>
        <w:lang w:val="ru-RU" w:eastAsia="en-US" w:bidi="ar-SA"/>
      </w:rPr>
    </w:lvl>
    <w:lvl w:ilvl="3" w:tplc="76866A94">
      <w:numFmt w:val="bullet"/>
      <w:lvlText w:val="•"/>
      <w:lvlJc w:val="left"/>
      <w:pPr>
        <w:ind w:left="3424" w:hanging="360"/>
      </w:pPr>
      <w:rPr>
        <w:rFonts w:hint="default"/>
        <w:lang w:val="ru-RU" w:eastAsia="en-US" w:bidi="ar-SA"/>
      </w:rPr>
    </w:lvl>
    <w:lvl w:ilvl="4" w:tplc="4B2E76AC">
      <w:numFmt w:val="bullet"/>
      <w:lvlText w:val="•"/>
      <w:lvlJc w:val="left"/>
      <w:pPr>
        <w:ind w:left="4292" w:hanging="360"/>
      </w:pPr>
      <w:rPr>
        <w:rFonts w:hint="default"/>
        <w:lang w:val="ru-RU" w:eastAsia="en-US" w:bidi="ar-SA"/>
      </w:rPr>
    </w:lvl>
    <w:lvl w:ilvl="5" w:tplc="149C0940">
      <w:numFmt w:val="bullet"/>
      <w:lvlText w:val="•"/>
      <w:lvlJc w:val="left"/>
      <w:pPr>
        <w:ind w:left="5160" w:hanging="360"/>
      </w:pPr>
      <w:rPr>
        <w:rFonts w:hint="default"/>
        <w:lang w:val="ru-RU" w:eastAsia="en-US" w:bidi="ar-SA"/>
      </w:rPr>
    </w:lvl>
    <w:lvl w:ilvl="6" w:tplc="539043DC">
      <w:numFmt w:val="bullet"/>
      <w:lvlText w:val="•"/>
      <w:lvlJc w:val="left"/>
      <w:pPr>
        <w:ind w:left="6028" w:hanging="360"/>
      </w:pPr>
      <w:rPr>
        <w:rFonts w:hint="default"/>
        <w:lang w:val="ru-RU" w:eastAsia="en-US" w:bidi="ar-SA"/>
      </w:rPr>
    </w:lvl>
    <w:lvl w:ilvl="7" w:tplc="C82A8D00">
      <w:numFmt w:val="bullet"/>
      <w:lvlText w:val="•"/>
      <w:lvlJc w:val="left"/>
      <w:pPr>
        <w:ind w:left="6896" w:hanging="360"/>
      </w:pPr>
      <w:rPr>
        <w:rFonts w:hint="default"/>
        <w:lang w:val="ru-RU" w:eastAsia="en-US" w:bidi="ar-SA"/>
      </w:rPr>
    </w:lvl>
    <w:lvl w:ilvl="8" w:tplc="B57E2A32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222A8"/>
    <w:rsid w:val="000222A8"/>
    <w:rsid w:val="0009425E"/>
    <w:rsid w:val="000A5469"/>
    <w:rsid w:val="00107781"/>
    <w:rsid w:val="0013644C"/>
    <w:rsid w:val="00256936"/>
    <w:rsid w:val="00286B47"/>
    <w:rsid w:val="00612644"/>
    <w:rsid w:val="0069467D"/>
    <w:rsid w:val="007117CA"/>
    <w:rsid w:val="007F7C23"/>
    <w:rsid w:val="009D0AEF"/>
    <w:rsid w:val="00A467B3"/>
    <w:rsid w:val="00E81840"/>
    <w:rsid w:val="00F216F0"/>
    <w:rsid w:val="00FA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00"/>
      <w:outlineLvl w:val="0"/>
    </w:pPr>
    <w:rPr>
      <w:rFonts w:ascii="Tahoma" w:eastAsia="Tahoma" w:hAnsi="Tahoma" w:cs="Tahoma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6"/>
      <w:ind w:left="2439" w:right="2380"/>
      <w:jc w:val="center"/>
    </w:pPr>
    <w:rPr>
      <w:b/>
      <w:bCs/>
      <w:sz w:val="34"/>
      <w:szCs w:val="34"/>
    </w:rPr>
  </w:style>
  <w:style w:type="paragraph" w:styleId="a5">
    <w:name w:val="List Paragraph"/>
    <w:basedOn w:val="a"/>
    <w:uiPriority w:val="1"/>
    <w:qFormat/>
    <w:pPr>
      <w:spacing w:before="42"/>
      <w:ind w:left="820" w:hanging="361"/>
    </w:pPr>
  </w:style>
  <w:style w:type="paragraph" w:customStyle="1" w:styleId="TableParagraph">
    <w:name w:val="Table Paragraph"/>
    <w:basedOn w:val="a"/>
    <w:uiPriority w:val="1"/>
    <w:qFormat/>
    <w:pPr>
      <w:ind w:left="252" w:right="1276"/>
      <w:jc w:val="center"/>
    </w:pPr>
    <w:rPr>
      <w:rFonts w:ascii="Calibri" w:eastAsia="Calibri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FA1E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E08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F216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16F0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F216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216F0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00"/>
      <w:outlineLvl w:val="0"/>
    </w:pPr>
    <w:rPr>
      <w:rFonts w:ascii="Tahoma" w:eastAsia="Tahoma" w:hAnsi="Tahoma" w:cs="Tahoma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6"/>
      <w:ind w:left="2439" w:right="2380"/>
      <w:jc w:val="center"/>
    </w:pPr>
    <w:rPr>
      <w:b/>
      <w:bCs/>
      <w:sz w:val="34"/>
      <w:szCs w:val="34"/>
    </w:rPr>
  </w:style>
  <w:style w:type="paragraph" w:styleId="a5">
    <w:name w:val="List Paragraph"/>
    <w:basedOn w:val="a"/>
    <w:uiPriority w:val="1"/>
    <w:qFormat/>
    <w:pPr>
      <w:spacing w:before="42"/>
      <w:ind w:left="820" w:hanging="361"/>
    </w:pPr>
  </w:style>
  <w:style w:type="paragraph" w:customStyle="1" w:styleId="TableParagraph">
    <w:name w:val="Table Paragraph"/>
    <w:basedOn w:val="a"/>
    <w:uiPriority w:val="1"/>
    <w:qFormat/>
    <w:pPr>
      <w:ind w:left="252" w:right="1276"/>
      <w:jc w:val="center"/>
    </w:pPr>
    <w:rPr>
      <w:rFonts w:ascii="Calibri" w:eastAsia="Calibri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FA1E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E08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F216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16F0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F216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216F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Raya Spinnaker Logistics</dc:creator>
  <cp:lastModifiedBy>Yasya</cp:lastModifiedBy>
  <cp:revision>12</cp:revision>
  <dcterms:created xsi:type="dcterms:W3CDTF">2021-12-23T11:58:00Z</dcterms:created>
  <dcterms:modified xsi:type="dcterms:W3CDTF">2021-12-28T14:03:00Z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2021-12-23T00:00:00Z</vt:filetime>
  </property>
</Properties>
</file>